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423" w:rsidRDefault="00C13566" w:rsidP="007F3CD2">
      <w:pPr>
        <w:contextualSpacing/>
        <w:rPr>
          <w:szCs w:val="24"/>
        </w:rPr>
      </w:pPr>
      <w:r>
        <w:rPr>
          <w:b/>
          <w:szCs w:val="24"/>
        </w:rPr>
        <w:t>Capital Call Center</w:t>
      </w:r>
      <w:r w:rsidR="00D37423">
        <w:rPr>
          <w:szCs w:val="24"/>
        </w:rPr>
        <w:t xml:space="preserve"> – Log into </w:t>
      </w:r>
      <w:r w:rsidR="00ED4A13">
        <w:rPr>
          <w:szCs w:val="24"/>
        </w:rPr>
        <w:t>Genesys</w:t>
      </w:r>
      <w:r w:rsidR="00D37423">
        <w:rPr>
          <w:szCs w:val="24"/>
        </w:rPr>
        <w:t xml:space="preserve"> for entire shi</w:t>
      </w:r>
      <w:r w:rsidR="00DC3629">
        <w:rPr>
          <w:szCs w:val="24"/>
        </w:rPr>
        <w:t>ft, every day. Choose the appropriate status:</w:t>
      </w:r>
    </w:p>
    <w:p w:rsidR="00DC3629" w:rsidRDefault="00DC3629" w:rsidP="007F3CD2">
      <w:pPr>
        <w:contextualSpacing/>
        <w:rPr>
          <w:szCs w:val="24"/>
        </w:rPr>
      </w:pPr>
    </w:p>
    <w:tbl>
      <w:tblPr>
        <w:tblW w:w="4865" w:type="pct"/>
        <w:jc w:val="center"/>
        <w:tblCellSpacing w:w="15" w:type="dxa"/>
        <w:tblBorders>
          <w:top w:val="single" w:sz="6" w:space="0" w:color="000080"/>
          <w:left w:val="single" w:sz="6" w:space="0" w:color="000080"/>
          <w:bottom w:val="single" w:sz="6" w:space="0" w:color="000080"/>
          <w:right w:val="single" w:sz="6" w:space="0" w:color="000080"/>
        </w:tblBorders>
        <w:shd w:val="clear" w:color="auto" w:fill="000B4A"/>
        <w:tblCellMar>
          <w:top w:w="20" w:type="dxa"/>
          <w:left w:w="20" w:type="dxa"/>
          <w:bottom w:w="20" w:type="dxa"/>
          <w:right w:w="20" w:type="dxa"/>
        </w:tblCellMar>
        <w:tblLook w:val="04A0" w:firstRow="1" w:lastRow="0" w:firstColumn="1" w:lastColumn="0" w:noHBand="0" w:noVBand="1"/>
      </w:tblPr>
      <w:tblGrid>
        <w:gridCol w:w="2533"/>
        <w:gridCol w:w="7960"/>
      </w:tblGrid>
      <w:tr w:rsidR="00DC3629" w:rsidRPr="00DC3629" w:rsidTr="00D33F13">
        <w:trPr>
          <w:trHeight w:val="211"/>
          <w:tblCellSpacing w:w="15" w:type="dxa"/>
          <w:jc w:val="center"/>
        </w:trPr>
        <w:tc>
          <w:tcPr>
            <w:tcW w:w="1186" w:type="pct"/>
            <w:shd w:val="clear" w:color="auto" w:fill="ECEFEF"/>
            <w:tcMar>
              <w:top w:w="20" w:type="dxa"/>
              <w:left w:w="150" w:type="dxa"/>
              <w:bottom w:w="20" w:type="dxa"/>
              <w:right w:w="20" w:type="dxa"/>
            </w:tcMar>
            <w:vAlign w:val="center"/>
            <w:hideMark/>
          </w:tcPr>
          <w:p w:rsidR="00DC3629" w:rsidRPr="00DC3629" w:rsidRDefault="00DC3629" w:rsidP="005C0437">
            <w:pPr>
              <w:contextualSpacing/>
              <w:rPr>
                <w:b/>
                <w:bCs/>
                <w:sz w:val="20"/>
                <w:szCs w:val="20"/>
              </w:rPr>
            </w:pPr>
            <w:r w:rsidRPr="00DC3629">
              <w:rPr>
                <w:b/>
                <w:bCs/>
                <w:sz w:val="20"/>
                <w:szCs w:val="20"/>
              </w:rPr>
              <w:t>Status</w:t>
            </w:r>
          </w:p>
        </w:tc>
        <w:tc>
          <w:tcPr>
            <w:tcW w:w="3772" w:type="pct"/>
            <w:shd w:val="clear" w:color="auto" w:fill="ECEFEF"/>
            <w:tcMar>
              <w:top w:w="20" w:type="dxa"/>
              <w:left w:w="150" w:type="dxa"/>
              <w:bottom w:w="20" w:type="dxa"/>
              <w:right w:w="20" w:type="dxa"/>
            </w:tcMar>
            <w:vAlign w:val="center"/>
            <w:hideMark/>
          </w:tcPr>
          <w:p w:rsidR="00DC3629" w:rsidRPr="00DC3629" w:rsidRDefault="00DC3629" w:rsidP="005C0437">
            <w:pPr>
              <w:contextualSpacing/>
              <w:rPr>
                <w:b/>
                <w:bCs/>
                <w:sz w:val="20"/>
                <w:szCs w:val="20"/>
              </w:rPr>
            </w:pPr>
            <w:r w:rsidRPr="00DC3629">
              <w:rPr>
                <w:b/>
                <w:bCs/>
                <w:sz w:val="20"/>
                <w:szCs w:val="20"/>
              </w:rPr>
              <w:t>Definition</w:t>
            </w:r>
          </w:p>
        </w:tc>
      </w:tr>
      <w:tr w:rsidR="00DC3629" w:rsidRPr="00DC3629" w:rsidTr="00D33F13">
        <w:trPr>
          <w:trHeight w:val="400"/>
          <w:tblCellSpacing w:w="15" w:type="dxa"/>
          <w:jc w:val="center"/>
        </w:trPr>
        <w:tc>
          <w:tcPr>
            <w:tcW w:w="1186" w:type="pct"/>
            <w:shd w:val="clear" w:color="auto" w:fill="B7DBFF"/>
            <w:tcMar>
              <w:top w:w="20" w:type="dxa"/>
              <w:left w:w="150" w:type="dxa"/>
              <w:bottom w:w="20" w:type="dxa"/>
              <w:right w:w="20" w:type="dxa"/>
            </w:tcMar>
            <w:vAlign w:val="center"/>
            <w:hideMark/>
          </w:tcPr>
          <w:p w:rsidR="00DC3629" w:rsidRPr="00DC3629" w:rsidRDefault="00DC3629" w:rsidP="005C0437">
            <w:pPr>
              <w:contextualSpacing/>
              <w:rPr>
                <w:b/>
                <w:bCs/>
                <w:sz w:val="20"/>
                <w:szCs w:val="20"/>
              </w:rPr>
            </w:pPr>
            <w:r w:rsidRPr="00DC3629">
              <w:rPr>
                <w:b/>
                <w:bCs/>
                <w:sz w:val="20"/>
                <w:szCs w:val="20"/>
              </w:rPr>
              <w:t>After Call Work</w:t>
            </w:r>
          </w:p>
        </w:tc>
        <w:tc>
          <w:tcPr>
            <w:tcW w:w="3772" w:type="pct"/>
            <w:shd w:val="clear" w:color="auto" w:fill="FFFFCC"/>
            <w:tcMar>
              <w:top w:w="20" w:type="dxa"/>
              <w:left w:w="150" w:type="dxa"/>
              <w:bottom w:w="20" w:type="dxa"/>
              <w:right w:w="20" w:type="dxa"/>
            </w:tcMar>
            <w:vAlign w:val="center"/>
            <w:hideMark/>
          </w:tcPr>
          <w:p w:rsidR="00DC3629" w:rsidRPr="00DC3629" w:rsidRDefault="00ED4A13" w:rsidP="005C0437">
            <w:pPr>
              <w:contextualSpacing/>
              <w:rPr>
                <w:sz w:val="20"/>
                <w:szCs w:val="20"/>
              </w:rPr>
            </w:pPr>
            <w:r>
              <w:rPr>
                <w:sz w:val="20"/>
                <w:szCs w:val="20"/>
              </w:rPr>
              <w:t xml:space="preserve">You will default to this status when a call terminates. This status will automatically revert to ready status in 20 seconds after the call was terminated. </w:t>
            </w:r>
          </w:p>
        </w:tc>
      </w:tr>
      <w:tr w:rsidR="00DC3629" w:rsidRPr="00DC3629" w:rsidTr="00D33F13">
        <w:trPr>
          <w:trHeight w:val="400"/>
          <w:tblCellSpacing w:w="15" w:type="dxa"/>
          <w:jc w:val="center"/>
        </w:trPr>
        <w:tc>
          <w:tcPr>
            <w:tcW w:w="1186" w:type="pct"/>
            <w:tcBorders>
              <w:left w:val="single" w:sz="6" w:space="0" w:color="000080"/>
            </w:tcBorders>
            <w:shd w:val="clear" w:color="auto" w:fill="B7DBFF"/>
            <w:tcMar>
              <w:top w:w="20" w:type="dxa"/>
              <w:left w:w="150" w:type="dxa"/>
              <w:bottom w:w="20" w:type="dxa"/>
              <w:right w:w="20" w:type="dxa"/>
            </w:tcMar>
            <w:vAlign w:val="center"/>
            <w:hideMark/>
          </w:tcPr>
          <w:p w:rsidR="00DC3629" w:rsidRPr="00DC3629" w:rsidRDefault="00ED4A13" w:rsidP="005C0437">
            <w:pPr>
              <w:contextualSpacing/>
              <w:rPr>
                <w:b/>
                <w:bCs/>
                <w:sz w:val="20"/>
                <w:szCs w:val="20"/>
              </w:rPr>
            </w:pPr>
            <w:r>
              <w:rPr>
                <w:b/>
                <w:bCs/>
                <w:sz w:val="20"/>
                <w:szCs w:val="20"/>
              </w:rPr>
              <w:t>Ready</w:t>
            </w:r>
          </w:p>
        </w:tc>
        <w:tc>
          <w:tcPr>
            <w:tcW w:w="3772" w:type="pct"/>
            <w:tcBorders>
              <w:right w:val="single" w:sz="6" w:space="0" w:color="000080"/>
            </w:tcBorders>
            <w:shd w:val="clear" w:color="auto" w:fill="FFFFCC"/>
            <w:tcMar>
              <w:top w:w="20" w:type="dxa"/>
              <w:left w:w="150" w:type="dxa"/>
              <w:bottom w:w="20" w:type="dxa"/>
              <w:right w:w="20" w:type="dxa"/>
            </w:tcMar>
            <w:vAlign w:val="center"/>
            <w:hideMark/>
          </w:tcPr>
          <w:p w:rsidR="00DC3629" w:rsidRPr="00DC3629" w:rsidRDefault="00ED4A13" w:rsidP="005C0437">
            <w:pPr>
              <w:contextualSpacing/>
              <w:rPr>
                <w:sz w:val="20"/>
                <w:szCs w:val="20"/>
              </w:rPr>
            </w:pPr>
            <w:r>
              <w:rPr>
                <w:sz w:val="20"/>
                <w:szCs w:val="20"/>
              </w:rPr>
              <w:t>Ready to take calls. If a call is offered in one of the queues you are in and you are the next available agent, your phone will ring</w:t>
            </w:r>
          </w:p>
        </w:tc>
      </w:tr>
      <w:tr w:rsidR="00DC3629" w:rsidRPr="00DC3629" w:rsidTr="00D33F13">
        <w:trPr>
          <w:trHeight w:val="611"/>
          <w:tblCellSpacing w:w="15" w:type="dxa"/>
          <w:jc w:val="center"/>
        </w:trPr>
        <w:tc>
          <w:tcPr>
            <w:tcW w:w="1186" w:type="pct"/>
            <w:shd w:val="clear" w:color="auto" w:fill="B7DBFF"/>
            <w:tcMar>
              <w:top w:w="20" w:type="dxa"/>
              <w:left w:w="150" w:type="dxa"/>
              <w:bottom w:w="20" w:type="dxa"/>
              <w:right w:w="20" w:type="dxa"/>
            </w:tcMar>
            <w:vAlign w:val="center"/>
            <w:hideMark/>
          </w:tcPr>
          <w:p w:rsidR="00DC3629" w:rsidRPr="00DC3629" w:rsidRDefault="00ED4A13" w:rsidP="005C0437">
            <w:pPr>
              <w:contextualSpacing/>
              <w:rPr>
                <w:b/>
                <w:bCs/>
                <w:sz w:val="20"/>
                <w:szCs w:val="20"/>
              </w:rPr>
            </w:pPr>
            <w:r>
              <w:rPr>
                <w:b/>
                <w:bCs/>
                <w:sz w:val="20"/>
                <w:szCs w:val="20"/>
              </w:rPr>
              <w:t>Not-Ready Extended After Call</w:t>
            </w:r>
          </w:p>
        </w:tc>
        <w:tc>
          <w:tcPr>
            <w:tcW w:w="3772" w:type="pct"/>
            <w:shd w:val="clear" w:color="auto" w:fill="FFFFCC"/>
            <w:tcMar>
              <w:top w:w="20" w:type="dxa"/>
              <w:left w:w="150" w:type="dxa"/>
              <w:bottom w:w="20" w:type="dxa"/>
              <w:right w:w="20" w:type="dxa"/>
            </w:tcMar>
            <w:vAlign w:val="center"/>
            <w:hideMark/>
          </w:tcPr>
          <w:p w:rsidR="00DC3629" w:rsidRPr="00DC3629" w:rsidRDefault="00ED4A13" w:rsidP="005C0437">
            <w:pPr>
              <w:contextualSpacing/>
              <w:rPr>
                <w:sz w:val="20"/>
                <w:szCs w:val="20"/>
              </w:rPr>
            </w:pPr>
            <w:r>
              <w:rPr>
                <w:sz w:val="20"/>
                <w:szCs w:val="20"/>
              </w:rPr>
              <w:t>Use only during CCC shift for when continuing to process a case after the call is complete (no more than 10 min)</w:t>
            </w:r>
            <w:r w:rsidR="00007E61">
              <w:rPr>
                <w:sz w:val="20"/>
                <w:szCs w:val="20"/>
              </w:rPr>
              <w:t xml:space="preserve"> Email you management and the monitoring team if in this status with the case number. </w:t>
            </w:r>
            <w:r>
              <w:rPr>
                <w:sz w:val="20"/>
                <w:szCs w:val="20"/>
              </w:rPr>
              <w:t xml:space="preserve"> **You will get an email if you’ve been in this status too long.</w:t>
            </w:r>
          </w:p>
        </w:tc>
      </w:tr>
      <w:tr w:rsidR="00DC3629" w:rsidRPr="00DC3629" w:rsidTr="00D33F13">
        <w:trPr>
          <w:trHeight w:val="400"/>
          <w:tblCellSpacing w:w="15" w:type="dxa"/>
          <w:jc w:val="center"/>
        </w:trPr>
        <w:tc>
          <w:tcPr>
            <w:tcW w:w="1186" w:type="pct"/>
            <w:tcBorders>
              <w:left w:val="single" w:sz="6" w:space="0" w:color="000080"/>
            </w:tcBorders>
            <w:shd w:val="clear" w:color="auto" w:fill="B7DBFF"/>
            <w:tcMar>
              <w:top w:w="20" w:type="dxa"/>
              <w:left w:w="150" w:type="dxa"/>
              <w:bottom w:w="20" w:type="dxa"/>
              <w:right w:w="20" w:type="dxa"/>
            </w:tcMar>
            <w:vAlign w:val="center"/>
            <w:hideMark/>
          </w:tcPr>
          <w:p w:rsidR="00DC3629" w:rsidRPr="00DC3629" w:rsidRDefault="00ED4A13" w:rsidP="005C0437">
            <w:pPr>
              <w:contextualSpacing/>
              <w:rPr>
                <w:b/>
                <w:bCs/>
                <w:sz w:val="20"/>
                <w:szCs w:val="20"/>
              </w:rPr>
            </w:pPr>
            <w:r>
              <w:rPr>
                <w:b/>
                <w:bCs/>
                <w:sz w:val="20"/>
                <w:szCs w:val="20"/>
              </w:rPr>
              <w:t>Not Ready-Case Processing</w:t>
            </w:r>
          </w:p>
        </w:tc>
        <w:tc>
          <w:tcPr>
            <w:tcW w:w="3772" w:type="pct"/>
            <w:tcBorders>
              <w:right w:val="single" w:sz="6" w:space="0" w:color="000080"/>
            </w:tcBorders>
            <w:shd w:val="clear" w:color="auto" w:fill="FFFFCC"/>
            <w:tcMar>
              <w:top w:w="20" w:type="dxa"/>
              <w:left w:w="150" w:type="dxa"/>
              <w:bottom w:w="20" w:type="dxa"/>
              <w:right w:w="20" w:type="dxa"/>
            </w:tcMar>
            <w:vAlign w:val="center"/>
            <w:hideMark/>
          </w:tcPr>
          <w:p w:rsidR="00DC3629" w:rsidRPr="00DC3629" w:rsidRDefault="00ED4A13" w:rsidP="005C0437">
            <w:pPr>
              <w:contextualSpacing/>
              <w:rPr>
                <w:sz w:val="20"/>
                <w:szCs w:val="20"/>
              </w:rPr>
            </w:pPr>
            <w:r>
              <w:rPr>
                <w:sz w:val="20"/>
                <w:szCs w:val="20"/>
              </w:rPr>
              <w:t xml:space="preserve">Use when working in lobby, or when processing all case work during Protected Time or Project Assignment. </w:t>
            </w:r>
          </w:p>
        </w:tc>
      </w:tr>
      <w:tr w:rsidR="00DC3629" w:rsidRPr="00DC3629" w:rsidTr="00D33F13">
        <w:trPr>
          <w:trHeight w:val="600"/>
          <w:tblCellSpacing w:w="15" w:type="dxa"/>
          <w:jc w:val="center"/>
        </w:trPr>
        <w:tc>
          <w:tcPr>
            <w:tcW w:w="1186" w:type="pct"/>
            <w:shd w:val="clear" w:color="auto" w:fill="B7DBFF"/>
            <w:tcMar>
              <w:top w:w="20" w:type="dxa"/>
              <w:left w:w="150" w:type="dxa"/>
              <w:bottom w:w="20" w:type="dxa"/>
              <w:right w:w="20" w:type="dxa"/>
            </w:tcMar>
            <w:vAlign w:val="center"/>
            <w:hideMark/>
          </w:tcPr>
          <w:p w:rsidR="00DC3629" w:rsidRPr="00DC3629" w:rsidRDefault="00ED4A13" w:rsidP="005C0437">
            <w:pPr>
              <w:contextualSpacing/>
              <w:rPr>
                <w:b/>
                <w:bCs/>
                <w:sz w:val="20"/>
                <w:szCs w:val="20"/>
              </w:rPr>
            </w:pPr>
            <w:r>
              <w:rPr>
                <w:b/>
                <w:bCs/>
                <w:sz w:val="20"/>
                <w:szCs w:val="20"/>
              </w:rPr>
              <w:t>Not Ready-</w:t>
            </w:r>
            <w:r w:rsidR="00DC3629" w:rsidRPr="00DC3629">
              <w:rPr>
                <w:b/>
                <w:bCs/>
                <w:sz w:val="20"/>
                <w:szCs w:val="20"/>
              </w:rPr>
              <w:t>Last Call</w:t>
            </w:r>
          </w:p>
        </w:tc>
        <w:tc>
          <w:tcPr>
            <w:tcW w:w="3772" w:type="pct"/>
            <w:shd w:val="clear" w:color="auto" w:fill="FFFFCC"/>
            <w:tcMar>
              <w:top w:w="20" w:type="dxa"/>
              <w:left w:w="150" w:type="dxa"/>
              <w:bottom w:w="20" w:type="dxa"/>
              <w:right w:w="20" w:type="dxa"/>
            </w:tcMar>
            <w:vAlign w:val="center"/>
            <w:hideMark/>
          </w:tcPr>
          <w:p w:rsidR="00DC3629" w:rsidRPr="000A3EFB" w:rsidRDefault="000A3EFB" w:rsidP="005C0437">
            <w:pPr>
              <w:contextualSpacing/>
              <w:rPr>
                <w:i/>
                <w:sz w:val="20"/>
                <w:szCs w:val="20"/>
              </w:rPr>
            </w:pPr>
            <w:r w:rsidRPr="000A3EFB">
              <w:rPr>
                <w:sz w:val="20"/>
                <w:szCs w:val="20"/>
              </w:rPr>
              <w:t>Use when you need to use the restroom during CCC Time or at end of your CCC transition</w:t>
            </w:r>
            <w:r w:rsidRPr="000A3EFB">
              <w:rPr>
                <w:spacing w:val="-64"/>
                <w:sz w:val="20"/>
                <w:szCs w:val="20"/>
              </w:rPr>
              <w:t xml:space="preserve"> </w:t>
            </w:r>
            <w:r w:rsidRPr="000A3EFB">
              <w:rPr>
                <w:sz w:val="20"/>
                <w:szCs w:val="20"/>
              </w:rPr>
              <w:t>period</w:t>
            </w:r>
            <w:r w:rsidRPr="000A3EFB">
              <w:rPr>
                <w:spacing w:val="-2"/>
                <w:sz w:val="20"/>
                <w:szCs w:val="20"/>
              </w:rPr>
              <w:t xml:space="preserve"> </w:t>
            </w:r>
            <w:r w:rsidRPr="000A3EFB">
              <w:rPr>
                <w:sz w:val="20"/>
                <w:szCs w:val="20"/>
              </w:rPr>
              <w:t>(no</w:t>
            </w:r>
            <w:r w:rsidRPr="000A3EFB">
              <w:rPr>
                <w:spacing w:val="-3"/>
                <w:sz w:val="20"/>
                <w:szCs w:val="20"/>
              </w:rPr>
              <w:t xml:space="preserve"> </w:t>
            </w:r>
            <w:r w:rsidRPr="000A3EFB">
              <w:rPr>
                <w:sz w:val="20"/>
                <w:szCs w:val="20"/>
              </w:rPr>
              <w:t>more</w:t>
            </w:r>
            <w:r w:rsidRPr="000A3EFB">
              <w:rPr>
                <w:spacing w:val="-2"/>
                <w:sz w:val="20"/>
                <w:szCs w:val="20"/>
              </w:rPr>
              <w:t xml:space="preserve"> </w:t>
            </w:r>
            <w:r w:rsidRPr="000A3EFB">
              <w:rPr>
                <w:sz w:val="20"/>
                <w:szCs w:val="20"/>
              </w:rPr>
              <w:t>than</w:t>
            </w:r>
            <w:r w:rsidRPr="000A3EFB">
              <w:rPr>
                <w:spacing w:val="-1"/>
                <w:sz w:val="20"/>
                <w:szCs w:val="20"/>
              </w:rPr>
              <w:t xml:space="preserve"> </w:t>
            </w:r>
            <w:r w:rsidRPr="000A3EFB">
              <w:rPr>
                <w:sz w:val="20"/>
                <w:szCs w:val="20"/>
              </w:rPr>
              <w:t>10</w:t>
            </w:r>
            <w:r w:rsidRPr="000A3EFB">
              <w:rPr>
                <w:spacing w:val="-1"/>
                <w:sz w:val="20"/>
                <w:szCs w:val="20"/>
              </w:rPr>
              <w:t xml:space="preserve"> </w:t>
            </w:r>
            <w:r w:rsidRPr="000A3EFB">
              <w:rPr>
                <w:sz w:val="20"/>
                <w:szCs w:val="20"/>
              </w:rPr>
              <w:t>min)</w:t>
            </w:r>
            <w:r w:rsidRPr="000A3EFB">
              <w:rPr>
                <w:spacing w:val="64"/>
                <w:sz w:val="20"/>
                <w:szCs w:val="20"/>
              </w:rPr>
              <w:t xml:space="preserve"> </w:t>
            </w:r>
            <w:r w:rsidRPr="000A3EFB">
              <w:rPr>
                <w:color w:val="FF0000"/>
                <w:sz w:val="20"/>
                <w:szCs w:val="20"/>
              </w:rPr>
              <w:t>****</w:t>
            </w:r>
            <w:r w:rsidRPr="000A3EFB">
              <w:rPr>
                <w:i/>
                <w:color w:val="FF0000"/>
                <w:sz w:val="20"/>
                <w:szCs w:val="20"/>
              </w:rPr>
              <w:t>You</w:t>
            </w:r>
            <w:r w:rsidRPr="000A3EFB">
              <w:rPr>
                <w:i/>
                <w:color w:val="FF0000"/>
                <w:spacing w:val="-3"/>
                <w:sz w:val="20"/>
                <w:szCs w:val="20"/>
              </w:rPr>
              <w:t xml:space="preserve"> </w:t>
            </w:r>
            <w:r w:rsidRPr="000A3EFB">
              <w:rPr>
                <w:i/>
                <w:color w:val="FF0000"/>
                <w:sz w:val="20"/>
                <w:szCs w:val="20"/>
              </w:rPr>
              <w:t>will</w:t>
            </w:r>
            <w:r w:rsidRPr="000A3EFB">
              <w:rPr>
                <w:i/>
                <w:color w:val="FF0000"/>
                <w:spacing w:val="-1"/>
                <w:sz w:val="20"/>
                <w:szCs w:val="20"/>
              </w:rPr>
              <w:t xml:space="preserve"> </w:t>
            </w:r>
            <w:r w:rsidRPr="000A3EFB">
              <w:rPr>
                <w:i/>
                <w:color w:val="FF0000"/>
                <w:sz w:val="20"/>
                <w:szCs w:val="20"/>
              </w:rPr>
              <w:t>get an email</w:t>
            </w:r>
            <w:r w:rsidRPr="000A3EFB">
              <w:rPr>
                <w:i/>
                <w:color w:val="FF0000"/>
                <w:spacing w:val="-1"/>
                <w:sz w:val="20"/>
                <w:szCs w:val="20"/>
              </w:rPr>
              <w:t xml:space="preserve"> </w:t>
            </w:r>
            <w:r w:rsidRPr="000A3EFB">
              <w:rPr>
                <w:i/>
                <w:color w:val="FF0000"/>
                <w:sz w:val="20"/>
                <w:szCs w:val="20"/>
              </w:rPr>
              <w:t>if</w:t>
            </w:r>
            <w:r w:rsidRPr="000A3EFB">
              <w:rPr>
                <w:i/>
                <w:color w:val="FF0000"/>
                <w:spacing w:val="-3"/>
                <w:sz w:val="20"/>
                <w:szCs w:val="20"/>
              </w:rPr>
              <w:t xml:space="preserve"> </w:t>
            </w:r>
            <w:r w:rsidRPr="000A3EFB">
              <w:rPr>
                <w:i/>
                <w:color w:val="FF0000"/>
                <w:sz w:val="20"/>
                <w:szCs w:val="20"/>
              </w:rPr>
              <w:t>you’ve been</w:t>
            </w:r>
            <w:r w:rsidRPr="000A3EFB">
              <w:rPr>
                <w:i/>
                <w:color w:val="FF0000"/>
                <w:spacing w:val="-2"/>
                <w:sz w:val="20"/>
                <w:szCs w:val="20"/>
              </w:rPr>
              <w:t xml:space="preserve"> </w:t>
            </w:r>
            <w:r w:rsidRPr="000A3EFB">
              <w:rPr>
                <w:i/>
                <w:color w:val="FF0000"/>
                <w:sz w:val="20"/>
                <w:szCs w:val="20"/>
              </w:rPr>
              <w:t>in</w:t>
            </w:r>
            <w:r w:rsidRPr="000A3EFB">
              <w:rPr>
                <w:i/>
                <w:color w:val="FF0000"/>
                <w:spacing w:val="-2"/>
                <w:sz w:val="20"/>
                <w:szCs w:val="20"/>
              </w:rPr>
              <w:t xml:space="preserve"> </w:t>
            </w:r>
            <w:r w:rsidRPr="000A3EFB">
              <w:rPr>
                <w:i/>
                <w:color w:val="FF0000"/>
                <w:sz w:val="20"/>
                <w:szCs w:val="20"/>
              </w:rPr>
              <w:t>this</w:t>
            </w:r>
            <w:r w:rsidRPr="000A3EFB">
              <w:rPr>
                <w:i/>
                <w:color w:val="FF0000"/>
                <w:spacing w:val="2"/>
                <w:sz w:val="20"/>
                <w:szCs w:val="20"/>
              </w:rPr>
              <w:t xml:space="preserve"> </w:t>
            </w:r>
            <w:r w:rsidRPr="000A3EFB">
              <w:rPr>
                <w:i/>
                <w:color w:val="FF0000"/>
                <w:sz w:val="20"/>
                <w:szCs w:val="20"/>
              </w:rPr>
              <w:t>status</w:t>
            </w:r>
            <w:r w:rsidRPr="000A3EFB">
              <w:rPr>
                <w:i/>
                <w:color w:val="FF0000"/>
                <w:spacing w:val="-1"/>
                <w:sz w:val="20"/>
                <w:szCs w:val="20"/>
              </w:rPr>
              <w:t xml:space="preserve"> </w:t>
            </w:r>
            <w:r w:rsidRPr="000A3EFB">
              <w:rPr>
                <w:i/>
                <w:color w:val="FF0000"/>
                <w:sz w:val="20"/>
                <w:szCs w:val="20"/>
              </w:rPr>
              <w:t>too</w:t>
            </w:r>
            <w:r w:rsidRPr="000A3EFB">
              <w:rPr>
                <w:i/>
                <w:color w:val="FF0000"/>
                <w:spacing w:val="-3"/>
                <w:sz w:val="20"/>
                <w:szCs w:val="20"/>
              </w:rPr>
              <w:t xml:space="preserve"> </w:t>
            </w:r>
            <w:r w:rsidRPr="000A3EFB">
              <w:rPr>
                <w:i/>
                <w:color w:val="FF0000"/>
                <w:sz w:val="20"/>
                <w:szCs w:val="20"/>
              </w:rPr>
              <w:t>long.</w:t>
            </w:r>
            <w:bookmarkStart w:id="0" w:name="_GoBack"/>
            <w:bookmarkEnd w:id="0"/>
          </w:p>
        </w:tc>
      </w:tr>
      <w:tr w:rsidR="00DC3629" w:rsidRPr="00DC3629" w:rsidTr="00D33F13">
        <w:trPr>
          <w:trHeight w:val="199"/>
          <w:tblCellSpacing w:w="15" w:type="dxa"/>
          <w:jc w:val="center"/>
        </w:trPr>
        <w:tc>
          <w:tcPr>
            <w:tcW w:w="1186" w:type="pct"/>
            <w:tcBorders>
              <w:left w:val="single" w:sz="6" w:space="0" w:color="000080"/>
            </w:tcBorders>
            <w:shd w:val="clear" w:color="auto" w:fill="B7DBFF"/>
            <w:tcMar>
              <w:top w:w="20" w:type="dxa"/>
              <w:left w:w="150" w:type="dxa"/>
              <w:bottom w:w="20" w:type="dxa"/>
              <w:right w:w="20" w:type="dxa"/>
            </w:tcMar>
            <w:vAlign w:val="center"/>
            <w:hideMark/>
          </w:tcPr>
          <w:p w:rsidR="00DC3629" w:rsidRPr="00DC3629" w:rsidRDefault="00ED4A13" w:rsidP="005C0437">
            <w:pPr>
              <w:contextualSpacing/>
              <w:rPr>
                <w:b/>
                <w:bCs/>
                <w:sz w:val="20"/>
                <w:szCs w:val="20"/>
              </w:rPr>
            </w:pPr>
            <w:r>
              <w:rPr>
                <w:b/>
                <w:bCs/>
                <w:sz w:val="20"/>
                <w:szCs w:val="20"/>
              </w:rPr>
              <w:t xml:space="preserve">Not Ready - </w:t>
            </w:r>
            <w:r w:rsidR="00DC3629" w:rsidRPr="00DC3629">
              <w:rPr>
                <w:b/>
                <w:bCs/>
                <w:sz w:val="20"/>
                <w:szCs w:val="20"/>
              </w:rPr>
              <w:t>Lunch</w:t>
            </w:r>
          </w:p>
        </w:tc>
        <w:tc>
          <w:tcPr>
            <w:tcW w:w="3772" w:type="pct"/>
            <w:tcBorders>
              <w:right w:val="single" w:sz="6" w:space="0" w:color="000080"/>
            </w:tcBorders>
            <w:shd w:val="clear" w:color="auto" w:fill="FFFFCC"/>
            <w:tcMar>
              <w:top w:w="20" w:type="dxa"/>
              <w:left w:w="150" w:type="dxa"/>
              <w:bottom w:w="20" w:type="dxa"/>
              <w:right w:w="20" w:type="dxa"/>
            </w:tcMar>
            <w:vAlign w:val="center"/>
            <w:hideMark/>
          </w:tcPr>
          <w:p w:rsidR="00DC3629" w:rsidRPr="00DC3629" w:rsidRDefault="00DC3629" w:rsidP="005C0437">
            <w:pPr>
              <w:contextualSpacing/>
              <w:rPr>
                <w:sz w:val="20"/>
                <w:szCs w:val="20"/>
              </w:rPr>
            </w:pPr>
            <w:r>
              <w:rPr>
                <w:sz w:val="20"/>
                <w:szCs w:val="20"/>
              </w:rPr>
              <w:t>Use when on l</w:t>
            </w:r>
            <w:r w:rsidRPr="00DC3629">
              <w:rPr>
                <w:sz w:val="20"/>
                <w:szCs w:val="20"/>
              </w:rPr>
              <w:t>unch break</w:t>
            </w:r>
          </w:p>
        </w:tc>
      </w:tr>
      <w:tr w:rsidR="00DC3629" w:rsidRPr="00DC3629" w:rsidTr="00D33F13">
        <w:trPr>
          <w:trHeight w:val="199"/>
          <w:tblCellSpacing w:w="15" w:type="dxa"/>
          <w:jc w:val="center"/>
        </w:trPr>
        <w:tc>
          <w:tcPr>
            <w:tcW w:w="1186" w:type="pct"/>
            <w:shd w:val="clear" w:color="auto" w:fill="B7DBFF"/>
            <w:tcMar>
              <w:top w:w="20" w:type="dxa"/>
              <w:left w:w="150" w:type="dxa"/>
              <w:bottom w:w="20" w:type="dxa"/>
              <w:right w:w="20" w:type="dxa"/>
            </w:tcMar>
            <w:vAlign w:val="center"/>
            <w:hideMark/>
          </w:tcPr>
          <w:p w:rsidR="00DC3629" w:rsidRPr="00DC3629" w:rsidRDefault="00ED4A13" w:rsidP="005C0437">
            <w:pPr>
              <w:contextualSpacing/>
              <w:rPr>
                <w:b/>
                <w:bCs/>
                <w:sz w:val="20"/>
                <w:szCs w:val="20"/>
              </w:rPr>
            </w:pPr>
            <w:r>
              <w:rPr>
                <w:b/>
                <w:bCs/>
                <w:sz w:val="20"/>
                <w:szCs w:val="20"/>
              </w:rPr>
              <w:t xml:space="preserve">Not Ready - </w:t>
            </w:r>
            <w:r w:rsidR="00DC3629" w:rsidRPr="00DC3629">
              <w:rPr>
                <w:b/>
                <w:bCs/>
                <w:sz w:val="20"/>
                <w:szCs w:val="20"/>
              </w:rPr>
              <w:t>Meeting</w:t>
            </w:r>
          </w:p>
        </w:tc>
        <w:tc>
          <w:tcPr>
            <w:tcW w:w="3772" w:type="pct"/>
            <w:shd w:val="clear" w:color="auto" w:fill="FFFFCC"/>
            <w:tcMar>
              <w:top w:w="20" w:type="dxa"/>
              <w:left w:w="150" w:type="dxa"/>
              <w:bottom w:w="20" w:type="dxa"/>
              <w:right w:w="20" w:type="dxa"/>
            </w:tcMar>
            <w:vAlign w:val="center"/>
            <w:hideMark/>
          </w:tcPr>
          <w:p w:rsidR="00DC3629" w:rsidRPr="00DC3629" w:rsidRDefault="00DC3629" w:rsidP="005C0437">
            <w:pPr>
              <w:contextualSpacing/>
              <w:rPr>
                <w:sz w:val="20"/>
                <w:szCs w:val="20"/>
              </w:rPr>
            </w:pPr>
            <w:r>
              <w:rPr>
                <w:sz w:val="20"/>
                <w:szCs w:val="20"/>
              </w:rPr>
              <w:t>Use when in a</w:t>
            </w:r>
            <w:r w:rsidR="00ED4A13">
              <w:rPr>
                <w:sz w:val="20"/>
                <w:szCs w:val="20"/>
              </w:rPr>
              <w:t>n approved</w:t>
            </w:r>
            <w:r>
              <w:rPr>
                <w:sz w:val="20"/>
                <w:szCs w:val="20"/>
              </w:rPr>
              <w:t xml:space="preserve"> m</w:t>
            </w:r>
            <w:r w:rsidRPr="00DC3629">
              <w:rPr>
                <w:sz w:val="20"/>
                <w:szCs w:val="20"/>
              </w:rPr>
              <w:t>eeting</w:t>
            </w:r>
          </w:p>
        </w:tc>
      </w:tr>
      <w:tr w:rsidR="00DC3629" w:rsidRPr="00DC3629" w:rsidTr="00D33F13">
        <w:trPr>
          <w:trHeight w:val="216"/>
          <w:tblCellSpacing w:w="15" w:type="dxa"/>
          <w:jc w:val="center"/>
        </w:trPr>
        <w:tc>
          <w:tcPr>
            <w:tcW w:w="1186" w:type="pct"/>
            <w:shd w:val="clear" w:color="auto" w:fill="B7DBFF"/>
            <w:tcMar>
              <w:top w:w="20" w:type="dxa"/>
              <w:left w:w="150" w:type="dxa"/>
              <w:bottom w:w="20" w:type="dxa"/>
              <w:right w:w="20" w:type="dxa"/>
            </w:tcMar>
            <w:vAlign w:val="center"/>
            <w:hideMark/>
          </w:tcPr>
          <w:p w:rsidR="00DC3629" w:rsidRPr="00DC3629" w:rsidRDefault="00ED4A13" w:rsidP="005C0437">
            <w:pPr>
              <w:contextualSpacing/>
              <w:rPr>
                <w:b/>
                <w:bCs/>
                <w:sz w:val="20"/>
                <w:szCs w:val="20"/>
              </w:rPr>
            </w:pPr>
            <w:r>
              <w:rPr>
                <w:b/>
                <w:bCs/>
                <w:sz w:val="20"/>
                <w:szCs w:val="20"/>
              </w:rPr>
              <w:t xml:space="preserve">Not Ready - </w:t>
            </w:r>
            <w:r w:rsidR="00DC3629" w:rsidRPr="00DC3629">
              <w:rPr>
                <w:b/>
                <w:bCs/>
                <w:sz w:val="20"/>
                <w:szCs w:val="20"/>
              </w:rPr>
              <w:t>On Break</w:t>
            </w:r>
          </w:p>
        </w:tc>
        <w:tc>
          <w:tcPr>
            <w:tcW w:w="3772" w:type="pct"/>
            <w:shd w:val="clear" w:color="auto" w:fill="FFFFCC"/>
            <w:tcMar>
              <w:top w:w="20" w:type="dxa"/>
              <w:left w:w="150" w:type="dxa"/>
              <w:bottom w:w="20" w:type="dxa"/>
              <w:right w:w="20" w:type="dxa"/>
            </w:tcMar>
            <w:vAlign w:val="center"/>
            <w:hideMark/>
          </w:tcPr>
          <w:p w:rsidR="00DC3629" w:rsidRPr="00DC3629" w:rsidRDefault="00DC3629" w:rsidP="005C0437">
            <w:pPr>
              <w:contextualSpacing/>
              <w:rPr>
                <w:sz w:val="20"/>
                <w:szCs w:val="20"/>
              </w:rPr>
            </w:pPr>
            <w:r>
              <w:rPr>
                <w:sz w:val="20"/>
                <w:szCs w:val="20"/>
              </w:rPr>
              <w:t>Use when on b</w:t>
            </w:r>
            <w:r w:rsidRPr="00DC3629">
              <w:rPr>
                <w:sz w:val="20"/>
                <w:szCs w:val="20"/>
              </w:rPr>
              <w:t xml:space="preserve">reak </w:t>
            </w:r>
            <w:r>
              <w:rPr>
                <w:sz w:val="20"/>
                <w:szCs w:val="20"/>
              </w:rPr>
              <w:t>(other than lunch)</w:t>
            </w:r>
          </w:p>
        </w:tc>
      </w:tr>
      <w:tr w:rsidR="00DC3629" w:rsidRPr="00DC3629" w:rsidTr="00D33F13">
        <w:trPr>
          <w:trHeight w:val="199"/>
          <w:tblCellSpacing w:w="15" w:type="dxa"/>
          <w:jc w:val="center"/>
        </w:trPr>
        <w:tc>
          <w:tcPr>
            <w:tcW w:w="1186" w:type="pct"/>
            <w:tcBorders>
              <w:left w:val="single" w:sz="6" w:space="0" w:color="000080"/>
            </w:tcBorders>
            <w:shd w:val="clear" w:color="auto" w:fill="B7DBFF"/>
            <w:tcMar>
              <w:top w:w="20" w:type="dxa"/>
              <w:left w:w="150" w:type="dxa"/>
              <w:bottom w:w="20" w:type="dxa"/>
              <w:right w:w="20" w:type="dxa"/>
            </w:tcMar>
            <w:vAlign w:val="center"/>
            <w:hideMark/>
          </w:tcPr>
          <w:p w:rsidR="00DC3629" w:rsidRPr="00DC3629" w:rsidRDefault="00ED4A13" w:rsidP="005C0437">
            <w:pPr>
              <w:contextualSpacing/>
              <w:rPr>
                <w:b/>
                <w:bCs/>
                <w:sz w:val="20"/>
                <w:szCs w:val="20"/>
              </w:rPr>
            </w:pPr>
            <w:r>
              <w:rPr>
                <w:b/>
                <w:bCs/>
                <w:sz w:val="20"/>
                <w:szCs w:val="20"/>
              </w:rPr>
              <w:t>Not Ready – Other</w:t>
            </w:r>
          </w:p>
        </w:tc>
        <w:tc>
          <w:tcPr>
            <w:tcW w:w="3772" w:type="pct"/>
            <w:tcBorders>
              <w:right w:val="single" w:sz="6" w:space="0" w:color="000080"/>
            </w:tcBorders>
            <w:shd w:val="clear" w:color="auto" w:fill="FFFFCC"/>
            <w:tcMar>
              <w:top w:w="20" w:type="dxa"/>
              <w:left w:w="150" w:type="dxa"/>
              <w:bottom w:w="20" w:type="dxa"/>
              <w:right w:w="20" w:type="dxa"/>
            </w:tcMar>
            <w:vAlign w:val="center"/>
            <w:hideMark/>
          </w:tcPr>
          <w:p w:rsidR="00DC3629" w:rsidRPr="00DC3629" w:rsidRDefault="00ED4A13" w:rsidP="005C0437">
            <w:pPr>
              <w:contextualSpacing/>
              <w:rPr>
                <w:sz w:val="20"/>
                <w:szCs w:val="20"/>
              </w:rPr>
            </w:pPr>
            <w:r>
              <w:rPr>
                <w:sz w:val="20"/>
                <w:szCs w:val="20"/>
              </w:rPr>
              <w:t>Not used currently</w:t>
            </w:r>
          </w:p>
        </w:tc>
      </w:tr>
      <w:tr w:rsidR="00DC3629" w:rsidRPr="00DC3629" w:rsidTr="00D33F13">
        <w:trPr>
          <w:trHeight w:val="199"/>
          <w:tblCellSpacing w:w="15" w:type="dxa"/>
          <w:jc w:val="center"/>
        </w:trPr>
        <w:tc>
          <w:tcPr>
            <w:tcW w:w="1186" w:type="pct"/>
            <w:shd w:val="clear" w:color="auto" w:fill="B7DBFF"/>
            <w:tcMar>
              <w:top w:w="20" w:type="dxa"/>
              <w:left w:w="150" w:type="dxa"/>
              <w:bottom w:w="20" w:type="dxa"/>
              <w:right w:w="20" w:type="dxa"/>
            </w:tcMar>
            <w:vAlign w:val="center"/>
            <w:hideMark/>
          </w:tcPr>
          <w:p w:rsidR="00DC3629" w:rsidRPr="00DC3629" w:rsidRDefault="00ED4A13" w:rsidP="005C0437">
            <w:pPr>
              <w:contextualSpacing/>
              <w:rPr>
                <w:b/>
                <w:bCs/>
                <w:sz w:val="20"/>
                <w:szCs w:val="20"/>
              </w:rPr>
            </w:pPr>
            <w:r>
              <w:rPr>
                <w:b/>
                <w:bCs/>
                <w:sz w:val="20"/>
                <w:szCs w:val="20"/>
              </w:rPr>
              <w:t>Not Ready -</w:t>
            </w:r>
            <w:r w:rsidR="00DC3629" w:rsidRPr="00DC3629">
              <w:rPr>
                <w:b/>
                <w:bCs/>
                <w:sz w:val="20"/>
                <w:szCs w:val="20"/>
              </w:rPr>
              <w:t>Training</w:t>
            </w:r>
          </w:p>
        </w:tc>
        <w:tc>
          <w:tcPr>
            <w:tcW w:w="3772" w:type="pct"/>
            <w:shd w:val="clear" w:color="auto" w:fill="FFFFCC"/>
            <w:tcMar>
              <w:top w:w="20" w:type="dxa"/>
              <w:left w:w="150" w:type="dxa"/>
              <w:bottom w:w="20" w:type="dxa"/>
              <w:right w:w="20" w:type="dxa"/>
            </w:tcMar>
            <w:vAlign w:val="center"/>
            <w:hideMark/>
          </w:tcPr>
          <w:p w:rsidR="00ED4A13" w:rsidRPr="00DC3629" w:rsidRDefault="00DC3629" w:rsidP="005C0437">
            <w:pPr>
              <w:contextualSpacing/>
              <w:rPr>
                <w:sz w:val="20"/>
                <w:szCs w:val="20"/>
              </w:rPr>
            </w:pPr>
            <w:r>
              <w:rPr>
                <w:sz w:val="20"/>
                <w:szCs w:val="20"/>
              </w:rPr>
              <w:t>Use when attending an approved training</w:t>
            </w:r>
          </w:p>
        </w:tc>
      </w:tr>
      <w:tr w:rsidR="00ED4A13" w:rsidRPr="00DC3629" w:rsidTr="00D33F13">
        <w:trPr>
          <w:trHeight w:val="211"/>
          <w:tblCellSpacing w:w="15" w:type="dxa"/>
          <w:jc w:val="center"/>
        </w:trPr>
        <w:tc>
          <w:tcPr>
            <w:tcW w:w="1186" w:type="pct"/>
            <w:shd w:val="clear" w:color="auto" w:fill="B7DBFF"/>
            <w:tcMar>
              <w:top w:w="20" w:type="dxa"/>
              <w:left w:w="150" w:type="dxa"/>
              <w:bottom w:w="20" w:type="dxa"/>
              <w:right w:w="20" w:type="dxa"/>
            </w:tcMar>
            <w:vAlign w:val="center"/>
          </w:tcPr>
          <w:p w:rsidR="00ED4A13" w:rsidRPr="00DC3629" w:rsidRDefault="00ED4A13" w:rsidP="005C0437">
            <w:pPr>
              <w:contextualSpacing/>
              <w:rPr>
                <w:b/>
                <w:bCs/>
                <w:sz w:val="20"/>
                <w:szCs w:val="20"/>
              </w:rPr>
            </w:pPr>
            <w:r>
              <w:rPr>
                <w:b/>
                <w:bCs/>
                <w:sz w:val="20"/>
                <w:szCs w:val="20"/>
              </w:rPr>
              <w:t>Not Ready – No Answer</w:t>
            </w:r>
          </w:p>
        </w:tc>
        <w:tc>
          <w:tcPr>
            <w:tcW w:w="3772" w:type="pct"/>
            <w:shd w:val="clear" w:color="auto" w:fill="FFFFCC"/>
            <w:tcMar>
              <w:top w:w="20" w:type="dxa"/>
              <w:left w:w="150" w:type="dxa"/>
              <w:bottom w:w="20" w:type="dxa"/>
              <w:right w:w="20" w:type="dxa"/>
            </w:tcMar>
            <w:vAlign w:val="center"/>
          </w:tcPr>
          <w:p w:rsidR="00ED4A13" w:rsidRDefault="00ED4A13" w:rsidP="005C0437">
            <w:pPr>
              <w:contextualSpacing/>
              <w:rPr>
                <w:sz w:val="20"/>
                <w:szCs w:val="20"/>
              </w:rPr>
            </w:pPr>
            <w:r>
              <w:rPr>
                <w:sz w:val="20"/>
                <w:szCs w:val="20"/>
              </w:rPr>
              <w:t>Will default to this status if you fail to answer an offered call</w:t>
            </w:r>
          </w:p>
        </w:tc>
      </w:tr>
    </w:tbl>
    <w:p w:rsidR="00D37423" w:rsidRDefault="00D37423" w:rsidP="007F3CD2">
      <w:pPr>
        <w:contextualSpacing/>
        <w:rPr>
          <w:b/>
          <w:szCs w:val="24"/>
        </w:rPr>
      </w:pPr>
    </w:p>
    <w:p w:rsidR="00976A0A" w:rsidRDefault="00ED4A13" w:rsidP="007F3CD2">
      <w:pPr>
        <w:contextualSpacing/>
        <w:rPr>
          <w:b/>
          <w:szCs w:val="24"/>
        </w:rPr>
      </w:pPr>
      <w:r>
        <w:rPr>
          <w:b/>
          <w:szCs w:val="24"/>
        </w:rPr>
        <w:t>GENESYS</w:t>
      </w:r>
      <w:r w:rsidR="00C13566">
        <w:rPr>
          <w:b/>
          <w:szCs w:val="24"/>
        </w:rPr>
        <w:t>- Call center time</w:t>
      </w:r>
    </w:p>
    <w:p w:rsidR="00007E61" w:rsidRDefault="00007E61" w:rsidP="00007E61">
      <w:pPr>
        <w:pStyle w:val="ListParagraph"/>
        <w:numPr>
          <w:ilvl w:val="0"/>
          <w:numId w:val="1"/>
        </w:numPr>
        <w:rPr>
          <w:szCs w:val="24"/>
        </w:rPr>
      </w:pPr>
      <w:r>
        <w:rPr>
          <w:szCs w:val="24"/>
        </w:rPr>
        <w:t>Log into Genesys daily, even if not on a Call Center Shift</w:t>
      </w:r>
    </w:p>
    <w:p w:rsidR="003C1A22" w:rsidRDefault="002833A3" w:rsidP="007F3CD2">
      <w:pPr>
        <w:pStyle w:val="ListParagraph"/>
        <w:numPr>
          <w:ilvl w:val="0"/>
          <w:numId w:val="1"/>
        </w:numPr>
        <w:rPr>
          <w:szCs w:val="24"/>
        </w:rPr>
      </w:pPr>
      <w:r>
        <w:rPr>
          <w:szCs w:val="24"/>
        </w:rPr>
        <w:t>Log</w:t>
      </w:r>
      <w:r w:rsidR="00370EDD" w:rsidRPr="00F503DB">
        <w:rPr>
          <w:szCs w:val="24"/>
        </w:rPr>
        <w:t xml:space="preserve"> into </w:t>
      </w:r>
      <w:r w:rsidR="00ED4A13">
        <w:rPr>
          <w:szCs w:val="24"/>
        </w:rPr>
        <w:t>Genesys</w:t>
      </w:r>
      <w:r w:rsidR="00370EDD" w:rsidRPr="00F503DB">
        <w:rPr>
          <w:szCs w:val="24"/>
        </w:rPr>
        <w:t xml:space="preserve"> and </w:t>
      </w:r>
      <w:r w:rsidR="006978A5">
        <w:rPr>
          <w:szCs w:val="24"/>
        </w:rPr>
        <w:t xml:space="preserve">be </w:t>
      </w:r>
      <w:r w:rsidR="00007E61">
        <w:rPr>
          <w:szCs w:val="24"/>
        </w:rPr>
        <w:t>in</w:t>
      </w:r>
      <w:r w:rsidR="00370EDD" w:rsidRPr="00F503DB">
        <w:rPr>
          <w:szCs w:val="24"/>
        </w:rPr>
        <w:t xml:space="preserve"> “</w:t>
      </w:r>
      <w:r w:rsidR="00ED4A13">
        <w:rPr>
          <w:szCs w:val="24"/>
        </w:rPr>
        <w:t>Ready</w:t>
      </w:r>
      <w:r w:rsidR="00370EDD" w:rsidRPr="00F503DB">
        <w:rPr>
          <w:szCs w:val="24"/>
        </w:rPr>
        <w:t>” status</w:t>
      </w:r>
      <w:r w:rsidR="003C1A22" w:rsidRPr="00F503DB">
        <w:rPr>
          <w:szCs w:val="24"/>
        </w:rPr>
        <w:t xml:space="preserve"> </w:t>
      </w:r>
      <w:r w:rsidR="00CC7DD1" w:rsidRPr="00F503DB">
        <w:rPr>
          <w:szCs w:val="24"/>
        </w:rPr>
        <w:t xml:space="preserve">during </w:t>
      </w:r>
      <w:r w:rsidR="00C13566">
        <w:rPr>
          <w:szCs w:val="24"/>
        </w:rPr>
        <w:t>Call Center Time</w:t>
      </w:r>
      <w:r w:rsidR="00370EDD" w:rsidRPr="00F503DB">
        <w:rPr>
          <w:szCs w:val="24"/>
        </w:rPr>
        <w:t>,</w:t>
      </w:r>
      <w:r w:rsidR="00CC7DD1" w:rsidRPr="00F503DB">
        <w:rPr>
          <w:szCs w:val="24"/>
        </w:rPr>
        <w:t xml:space="preserve"> </w:t>
      </w:r>
      <w:r w:rsidR="003C1A22" w:rsidRPr="00F503DB">
        <w:rPr>
          <w:szCs w:val="24"/>
        </w:rPr>
        <w:t xml:space="preserve">unless </w:t>
      </w:r>
      <w:r w:rsidR="00971AA4">
        <w:rPr>
          <w:szCs w:val="24"/>
        </w:rPr>
        <w:t>pulled</w:t>
      </w:r>
      <w:r w:rsidR="003C1A22" w:rsidRPr="00F503DB">
        <w:rPr>
          <w:szCs w:val="24"/>
        </w:rPr>
        <w:t xml:space="preserve"> for </w:t>
      </w:r>
      <w:r w:rsidR="00971AA4">
        <w:rPr>
          <w:szCs w:val="24"/>
        </w:rPr>
        <w:t>another project by</w:t>
      </w:r>
      <w:r w:rsidR="009C0372">
        <w:rPr>
          <w:szCs w:val="24"/>
        </w:rPr>
        <w:t xml:space="preserve"> the Consortia W</w:t>
      </w:r>
      <w:r w:rsidR="00614CD0">
        <w:rPr>
          <w:szCs w:val="24"/>
        </w:rPr>
        <w:t>orkload Manager, Supervisor or L</w:t>
      </w:r>
      <w:r w:rsidR="009C0372">
        <w:rPr>
          <w:szCs w:val="24"/>
        </w:rPr>
        <w:t>ead.</w:t>
      </w:r>
    </w:p>
    <w:p w:rsidR="007A73DE" w:rsidRPr="007A73DE" w:rsidRDefault="009C0372" w:rsidP="007A73DE">
      <w:pPr>
        <w:pStyle w:val="ListParagraph"/>
        <w:numPr>
          <w:ilvl w:val="0"/>
          <w:numId w:val="1"/>
        </w:numPr>
        <w:rPr>
          <w:szCs w:val="24"/>
        </w:rPr>
      </w:pPr>
      <w:r w:rsidRPr="007A73DE">
        <w:rPr>
          <w:szCs w:val="24"/>
        </w:rPr>
        <w:t xml:space="preserve">Email </w:t>
      </w:r>
      <w:r w:rsidR="00ED4A13">
        <w:rPr>
          <w:szCs w:val="24"/>
        </w:rPr>
        <w:t xml:space="preserve">Local </w:t>
      </w:r>
      <w:r w:rsidRPr="007A73DE">
        <w:rPr>
          <w:szCs w:val="24"/>
        </w:rPr>
        <w:t>Supervisor</w:t>
      </w:r>
      <w:r w:rsidR="00614CD0" w:rsidRPr="007A73DE">
        <w:rPr>
          <w:szCs w:val="24"/>
        </w:rPr>
        <w:t>(</w:t>
      </w:r>
      <w:r w:rsidRPr="007A73DE">
        <w:rPr>
          <w:szCs w:val="24"/>
        </w:rPr>
        <w:t>s</w:t>
      </w:r>
      <w:r w:rsidR="000B7A91" w:rsidRPr="007A73DE">
        <w:rPr>
          <w:szCs w:val="24"/>
        </w:rPr>
        <w:t xml:space="preserve">), </w:t>
      </w:r>
      <w:r w:rsidR="00C13566">
        <w:rPr>
          <w:szCs w:val="24"/>
        </w:rPr>
        <w:t xml:space="preserve">Local </w:t>
      </w:r>
      <w:r w:rsidR="000B7A91" w:rsidRPr="007A73DE">
        <w:rPr>
          <w:szCs w:val="24"/>
        </w:rPr>
        <w:t>Lead</w:t>
      </w:r>
      <w:r w:rsidR="00614CD0" w:rsidRPr="007A73DE">
        <w:rPr>
          <w:szCs w:val="24"/>
        </w:rPr>
        <w:t>(</w:t>
      </w:r>
      <w:r w:rsidRPr="007A73DE">
        <w:rPr>
          <w:szCs w:val="24"/>
        </w:rPr>
        <w:t>s</w:t>
      </w:r>
      <w:r w:rsidR="00614CD0" w:rsidRPr="007A73DE">
        <w:rPr>
          <w:szCs w:val="24"/>
        </w:rPr>
        <w:t>)</w:t>
      </w:r>
      <w:r w:rsidR="000B7A91">
        <w:rPr>
          <w:szCs w:val="24"/>
        </w:rPr>
        <w:t xml:space="preserve"> and Monitoring Team</w:t>
      </w:r>
      <w:r w:rsidRPr="007A73DE">
        <w:rPr>
          <w:szCs w:val="24"/>
        </w:rPr>
        <w:t xml:space="preserve"> if you will be in “</w:t>
      </w:r>
      <w:r w:rsidR="00ED4A13">
        <w:rPr>
          <w:szCs w:val="24"/>
        </w:rPr>
        <w:t xml:space="preserve">Extended </w:t>
      </w:r>
      <w:r w:rsidRPr="007A73DE">
        <w:rPr>
          <w:szCs w:val="24"/>
        </w:rPr>
        <w:t>After Call Status” for more than 10</w:t>
      </w:r>
      <w:r w:rsidR="002775EF" w:rsidRPr="007A73DE">
        <w:rPr>
          <w:szCs w:val="24"/>
        </w:rPr>
        <w:t xml:space="preserve"> minutes. P</w:t>
      </w:r>
      <w:r w:rsidRPr="007A73DE">
        <w:rPr>
          <w:szCs w:val="24"/>
        </w:rPr>
        <w:t xml:space="preserve">rovide </w:t>
      </w:r>
      <w:r w:rsidR="002775EF" w:rsidRPr="007A73DE">
        <w:rPr>
          <w:szCs w:val="24"/>
        </w:rPr>
        <w:t>case number</w:t>
      </w:r>
      <w:r w:rsidR="00007E61">
        <w:rPr>
          <w:szCs w:val="24"/>
        </w:rPr>
        <w:t xml:space="preserve"> and brief explanation of why</w:t>
      </w:r>
      <w:r w:rsidR="000B7A91">
        <w:rPr>
          <w:szCs w:val="24"/>
        </w:rPr>
        <w:t xml:space="preserve"> and approximate time</w:t>
      </w:r>
      <w:r w:rsidR="00007E61">
        <w:rPr>
          <w:szCs w:val="24"/>
        </w:rPr>
        <w:t>.</w:t>
      </w:r>
    </w:p>
    <w:p w:rsidR="002833A3" w:rsidRPr="007A73DE" w:rsidRDefault="00C13566" w:rsidP="007A73DE">
      <w:pPr>
        <w:rPr>
          <w:szCs w:val="24"/>
        </w:rPr>
      </w:pPr>
      <w:r>
        <w:rPr>
          <w:b/>
          <w:szCs w:val="24"/>
        </w:rPr>
        <w:t>Caseload Management Time</w:t>
      </w:r>
    </w:p>
    <w:p w:rsidR="002833A3" w:rsidRPr="00F503DB" w:rsidRDefault="002833A3" w:rsidP="002833A3">
      <w:pPr>
        <w:pStyle w:val="ListParagraph"/>
        <w:numPr>
          <w:ilvl w:val="0"/>
          <w:numId w:val="2"/>
        </w:numPr>
        <w:rPr>
          <w:szCs w:val="24"/>
        </w:rPr>
      </w:pPr>
      <w:r>
        <w:rPr>
          <w:szCs w:val="24"/>
        </w:rPr>
        <w:t>W</w:t>
      </w:r>
      <w:r w:rsidR="007F5143">
        <w:rPr>
          <w:szCs w:val="24"/>
        </w:rPr>
        <w:t>ork on</w:t>
      </w:r>
      <w:r>
        <w:rPr>
          <w:szCs w:val="24"/>
        </w:rPr>
        <w:t xml:space="preserve"> priorities during </w:t>
      </w:r>
      <w:r w:rsidR="00C13566">
        <w:rPr>
          <w:szCs w:val="24"/>
        </w:rPr>
        <w:t>Caseload Management Time</w:t>
      </w:r>
    </w:p>
    <w:p w:rsidR="007A73DE" w:rsidRPr="00082857" w:rsidRDefault="002833A3" w:rsidP="00082857">
      <w:pPr>
        <w:pStyle w:val="ListParagraph"/>
        <w:numPr>
          <w:ilvl w:val="1"/>
          <w:numId w:val="2"/>
        </w:numPr>
        <w:rPr>
          <w:szCs w:val="24"/>
        </w:rPr>
      </w:pPr>
      <w:r w:rsidRPr="002775EF">
        <w:rPr>
          <w:b/>
          <w:szCs w:val="24"/>
        </w:rPr>
        <w:t>Daily</w:t>
      </w:r>
      <w:r>
        <w:rPr>
          <w:szCs w:val="24"/>
        </w:rPr>
        <w:t xml:space="preserve"> priorities: 7/10/30 verifications due list (CWW Caseload Management Search, CARES alerts, CWW Dashboard it</w:t>
      </w:r>
      <w:r w:rsidR="00082857">
        <w:rPr>
          <w:szCs w:val="24"/>
        </w:rPr>
        <w:t xml:space="preserve">ems &gt;1 days to complete), if you are out part of a work day and miss your protected time, please work with your supervisor to find an appropriate time to complete this. </w:t>
      </w:r>
    </w:p>
    <w:p w:rsidR="00082857" w:rsidRPr="00082857" w:rsidRDefault="00082857" w:rsidP="00082857">
      <w:pPr>
        <w:pStyle w:val="ListParagraph"/>
        <w:numPr>
          <w:ilvl w:val="1"/>
          <w:numId w:val="2"/>
        </w:numPr>
        <w:rPr>
          <w:szCs w:val="24"/>
        </w:rPr>
      </w:pPr>
      <w:r w:rsidRPr="00082857">
        <w:rPr>
          <w:b/>
          <w:szCs w:val="24"/>
        </w:rPr>
        <w:t>Goal is to get caught up to within 2-days for</w:t>
      </w:r>
      <w:r w:rsidRPr="00082857">
        <w:rPr>
          <w:szCs w:val="24"/>
        </w:rPr>
        <w:t>: Oldest documents, ACCESS Renewals, ACCESS SMRFs, ACCESS Change Reports</w:t>
      </w:r>
      <w:r>
        <w:rPr>
          <w:szCs w:val="24"/>
        </w:rPr>
        <w:t xml:space="preserve">. Please also work other CARES alerts daily. </w:t>
      </w:r>
    </w:p>
    <w:p w:rsidR="002833A3" w:rsidRDefault="002833A3" w:rsidP="002833A3">
      <w:pPr>
        <w:pStyle w:val="ListParagraph"/>
        <w:numPr>
          <w:ilvl w:val="1"/>
          <w:numId w:val="2"/>
        </w:numPr>
        <w:rPr>
          <w:szCs w:val="24"/>
        </w:rPr>
      </w:pPr>
      <w:r w:rsidRPr="007A73DE">
        <w:rPr>
          <w:b/>
          <w:szCs w:val="24"/>
        </w:rPr>
        <w:t>5-day</w:t>
      </w:r>
      <w:r>
        <w:rPr>
          <w:szCs w:val="24"/>
        </w:rPr>
        <w:t xml:space="preserve"> timeframe: Fair Hearing Initial Summaries</w:t>
      </w:r>
    </w:p>
    <w:p w:rsidR="002833A3" w:rsidRDefault="002833A3" w:rsidP="002833A3">
      <w:pPr>
        <w:pStyle w:val="ListParagraph"/>
        <w:numPr>
          <w:ilvl w:val="1"/>
          <w:numId w:val="2"/>
        </w:numPr>
        <w:rPr>
          <w:szCs w:val="24"/>
        </w:rPr>
      </w:pPr>
      <w:r w:rsidRPr="007A73DE">
        <w:rPr>
          <w:b/>
          <w:szCs w:val="24"/>
        </w:rPr>
        <w:t>10-day</w:t>
      </w:r>
      <w:r>
        <w:rPr>
          <w:szCs w:val="24"/>
        </w:rPr>
        <w:t xml:space="preserve"> timeframe: Fair Hearing Detailed Summaries, Healthcare-only </w:t>
      </w:r>
      <w:r w:rsidR="002775EF">
        <w:rPr>
          <w:szCs w:val="24"/>
        </w:rPr>
        <w:t>Applications</w:t>
      </w:r>
      <w:r>
        <w:rPr>
          <w:szCs w:val="24"/>
        </w:rPr>
        <w:t>, UIB/Prisoner/SOLQ Discrepancies</w:t>
      </w:r>
    </w:p>
    <w:p w:rsidR="002833A3" w:rsidRDefault="002833A3" w:rsidP="002833A3">
      <w:pPr>
        <w:pStyle w:val="ListParagraph"/>
        <w:numPr>
          <w:ilvl w:val="1"/>
          <w:numId w:val="2"/>
        </w:numPr>
        <w:rPr>
          <w:szCs w:val="24"/>
        </w:rPr>
      </w:pPr>
      <w:r w:rsidRPr="007A73DE">
        <w:rPr>
          <w:b/>
          <w:szCs w:val="24"/>
        </w:rPr>
        <w:t>45-day</w:t>
      </w:r>
      <w:r>
        <w:rPr>
          <w:szCs w:val="24"/>
        </w:rPr>
        <w:t xml:space="preserve"> timeframe: SWICAs</w:t>
      </w:r>
      <w:r w:rsidR="00ED4A13">
        <w:rPr>
          <w:szCs w:val="24"/>
        </w:rPr>
        <w:t>, do not wait until last month to complete. Divide the total by 45. This will give you the number you need to do per day</w:t>
      </w:r>
    </w:p>
    <w:p w:rsidR="00FC4A38" w:rsidRDefault="00FC4A38" w:rsidP="009C0372">
      <w:pPr>
        <w:contextualSpacing/>
        <w:rPr>
          <w:b/>
          <w:szCs w:val="24"/>
        </w:rPr>
      </w:pPr>
      <w:r>
        <w:rPr>
          <w:b/>
          <w:szCs w:val="24"/>
        </w:rPr>
        <w:t>Lead Worker coverage</w:t>
      </w:r>
    </w:p>
    <w:p w:rsidR="00FC4A38" w:rsidRDefault="00FC4A38" w:rsidP="00FC4A38">
      <w:pPr>
        <w:pStyle w:val="ListParagraph"/>
        <w:numPr>
          <w:ilvl w:val="0"/>
          <w:numId w:val="2"/>
        </w:numPr>
        <w:rPr>
          <w:szCs w:val="24"/>
        </w:rPr>
      </w:pPr>
      <w:r>
        <w:rPr>
          <w:szCs w:val="24"/>
        </w:rPr>
        <w:t xml:space="preserve">If ESS are out one full day leads will cover the 7/10/30 list only. If you work a partial day and miss your Caseload Management time work with your supervisor to find an appropriate time to complete your 7/10/30 list. </w:t>
      </w:r>
    </w:p>
    <w:p w:rsidR="00B84728" w:rsidRPr="00E0472B" w:rsidRDefault="00FC4A38" w:rsidP="00E0472B">
      <w:pPr>
        <w:pStyle w:val="ListParagraph"/>
        <w:numPr>
          <w:ilvl w:val="0"/>
          <w:numId w:val="2"/>
        </w:numPr>
        <w:rPr>
          <w:szCs w:val="24"/>
        </w:rPr>
      </w:pPr>
      <w:r>
        <w:rPr>
          <w:szCs w:val="24"/>
        </w:rPr>
        <w:lastRenderedPageBreak/>
        <w:t xml:space="preserve">Leads will cover Caseloads for ESS that are absent at least 2 full days. </w:t>
      </w:r>
      <w:r w:rsidR="00E0472B">
        <w:rPr>
          <w:szCs w:val="24"/>
        </w:rPr>
        <w:t>Below are the work items they will cover or leave for when you return:</w:t>
      </w:r>
    </w:p>
    <w:p w:rsidR="00DD5F2F" w:rsidRDefault="00DD5F2F" w:rsidP="00FC4A38">
      <w:pPr>
        <w:pStyle w:val="ListParagraph"/>
        <w:numPr>
          <w:ilvl w:val="1"/>
          <w:numId w:val="2"/>
        </w:numPr>
        <w:rPr>
          <w:b/>
          <w:szCs w:val="24"/>
        </w:rPr>
      </w:pPr>
      <w:r>
        <w:rPr>
          <w:b/>
          <w:szCs w:val="24"/>
        </w:rPr>
        <w:t xml:space="preserve">Scheduled </w:t>
      </w:r>
      <w:r w:rsidR="00B75FEA">
        <w:rPr>
          <w:b/>
          <w:szCs w:val="24"/>
        </w:rPr>
        <w:t>a</w:t>
      </w:r>
      <w:r>
        <w:rPr>
          <w:b/>
          <w:szCs w:val="24"/>
        </w:rPr>
        <w:t xml:space="preserve">ppointments will be reassigned from your client scheduling </w:t>
      </w:r>
      <w:r w:rsidR="005C174E">
        <w:rPr>
          <w:b/>
          <w:szCs w:val="24"/>
        </w:rPr>
        <w:t>calendar for unscheduled absences</w:t>
      </w:r>
      <w:r w:rsidR="00E0472B">
        <w:rPr>
          <w:b/>
          <w:szCs w:val="24"/>
        </w:rPr>
        <w:t xml:space="preserve"> (for those counties that schedule appointments in CWW client </w:t>
      </w:r>
      <w:r w:rsidR="00B75FEA">
        <w:rPr>
          <w:b/>
          <w:szCs w:val="24"/>
        </w:rPr>
        <w:t>scheduling</w:t>
      </w:r>
      <w:r w:rsidR="00E0472B">
        <w:rPr>
          <w:b/>
          <w:szCs w:val="24"/>
        </w:rPr>
        <w:t>)</w:t>
      </w:r>
      <w:r w:rsidR="00B75FEA">
        <w:rPr>
          <w:b/>
          <w:szCs w:val="24"/>
        </w:rPr>
        <w:t xml:space="preserve">. Fair hearings will also be covered. </w:t>
      </w:r>
    </w:p>
    <w:p w:rsidR="008966C8" w:rsidRDefault="008966C8" w:rsidP="00FC4A38">
      <w:pPr>
        <w:pStyle w:val="ListParagraph"/>
        <w:numPr>
          <w:ilvl w:val="1"/>
          <w:numId w:val="2"/>
        </w:numPr>
        <w:rPr>
          <w:b/>
          <w:szCs w:val="24"/>
        </w:rPr>
      </w:pPr>
      <w:r>
        <w:rPr>
          <w:b/>
          <w:szCs w:val="24"/>
        </w:rPr>
        <w:t xml:space="preserve">Documents, SMRFs, Changes, Renewals </w:t>
      </w:r>
      <w:r w:rsidR="00DD5F2F">
        <w:rPr>
          <w:b/>
          <w:szCs w:val="24"/>
        </w:rPr>
        <w:t xml:space="preserve">processed </w:t>
      </w:r>
      <w:r>
        <w:rPr>
          <w:b/>
          <w:szCs w:val="24"/>
        </w:rPr>
        <w:t xml:space="preserve">from </w:t>
      </w:r>
      <w:r w:rsidR="00DD5F2F">
        <w:rPr>
          <w:b/>
          <w:szCs w:val="24"/>
        </w:rPr>
        <w:t xml:space="preserve">3 business days ago (where you should be caught up to if you </w:t>
      </w:r>
      <w:r w:rsidR="00B75FEA">
        <w:rPr>
          <w:b/>
          <w:szCs w:val="24"/>
        </w:rPr>
        <w:t xml:space="preserve">were </w:t>
      </w:r>
      <w:r w:rsidR="00DD5F2F">
        <w:rPr>
          <w:b/>
          <w:szCs w:val="24"/>
        </w:rPr>
        <w:t>not out)</w:t>
      </w:r>
    </w:p>
    <w:p w:rsidR="008966C8" w:rsidRDefault="008966C8" w:rsidP="00FC4A38">
      <w:pPr>
        <w:pStyle w:val="ListParagraph"/>
        <w:numPr>
          <w:ilvl w:val="1"/>
          <w:numId w:val="2"/>
        </w:numPr>
        <w:rPr>
          <w:b/>
          <w:szCs w:val="24"/>
        </w:rPr>
      </w:pPr>
      <w:r>
        <w:rPr>
          <w:b/>
          <w:szCs w:val="24"/>
        </w:rPr>
        <w:t>Alerts that are due that day (if manageable</w:t>
      </w:r>
      <w:r w:rsidR="00B75FEA">
        <w:rPr>
          <w:b/>
          <w:szCs w:val="24"/>
        </w:rPr>
        <w:t>- some large alert dumps are more than what leads have time to process</w:t>
      </w:r>
      <w:r>
        <w:rPr>
          <w:b/>
          <w:szCs w:val="24"/>
        </w:rPr>
        <w:t>)</w:t>
      </w:r>
    </w:p>
    <w:p w:rsidR="00E0472B" w:rsidRPr="00E0472B" w:rsidRDefault="00E0472B" w:rsidP="00E0472B">
      <w:pPr>
        <w:pStyle w:val="ListParagraph"/>
        <w:numPr>
          <w:ilvl w:val="1"/>
          <w:numId w:val="2"/>
        </w:numPr>
        <w:rPr>
          <w:b/>
          <w:szCs w:val="24"/>
        </w:rPr>
      </w:pPr>
      <w:r w:rsidRPr="00E0472B">
        <w:rPr>
          <w:b/>
          <w:szCs w:val="24"/>
        </w:rPr>
        <w:t>HC Apps 10 days old</w:t>
      </w:r>
    </w:p>
    <w:p w:rsidR="008966C8" w:rsidRPr="00B75FEA" w:rsidRDefault="00B75FEA" w:rsidP="008966C8">
      <w:pPr>
        <w:pStyle w:val="ListParagraph"/>
        <w:numPr>
          <w:ilvl w:val="1"/>
          <w:numId w:val="2"/>
        </w:numPr>
        <w:rPr>
          <w:b/>
          <w:szCs w:val="24"/>
        </w:rPr>
      </w:pPr>
      <w:r w:rsidRPr="00B75FEA">
        <w:rPr>
          <w:b/>
          <w:szCs w:val="24"/>
        </w:rPr>
        <w:t>All o</w:t>
      </w:r>
      <w:r w:rsidR="00DD5F2F" w:rsidRPr="00B75FEA">
        <w:rPr>
          <w:b/>
          <w:szCs w:val="24"/>
        </w:rPr>
        <w:t>verdue work will not be done i</w:t>
      </w:r>
      <w:r w:rsidR="008966C8" w:rsidRPr="00B75FEA">
        <w:rPr>
          <w:b/>
          <w:szCs w:val="24"/>
        </w:rPr>
        <w:t>f you are not caught up on your caseload</w:t>
      </w:r>
      <w:r w:rsidRPr="00B75FEA">
        <w:rPr>
          <w:b/>
          <w:szCs w:val="24"/>
        </w:rPr>
        <w:t>. Y</w:t>
      </w:r>
      <w:r w:rsidR="008966C8" w:rsidRPr="00B75FEA">
        <w:rPr>
          <w:b/>
          <w:szCs w:val="24"/>
        </w:rPr>
        <w:t xml:space="preserve">ou will not have everything done for you by the leads. They have limited time and cannot do everything if work is behind. Supervisors will be alerted if work is too far behind. </w:t>
      </w:r>
    </w:p>
    <w:p w:rsidR="00B84728" w:rsidRDefault="00DD5F2F" w:rsidP="00FC4A38">
      <w:pPr>
        <w:pStyle w:val="ListParagraph"/>
        <w:numPr>
          <w:ilvl w:val="1"/>
          <w:numId w:val="2"/>
        </w:numPr>
        <w:rPr>
          <w:b/>
          <w:szCs w:val="24"/>
        </w:rPr>
      </w:pPr>
      <w:r>
        <w:rPr>
          <w:b/>
          <w:szCs w:val="24"/>
        </w:rPr>
        <w:t xml:space="preserve">SWICA, </w:t>
      </w:r>
      <w:r w:rsidR="00B75FEA">
        <w:rPr>
          <w:b/>
          <w:szCs w:val="24"/>
        </w:rPr>
        <w:t xml:space="preserve">Prisoner, UIB, and SOLQ </w:t>
      </w:r>
      <w:r>
        <w:rPr>
          <w:b/>
          <w:szCs w:val="24"/>
        </w:rPr>
        <w:t>discrepancies are not covered</w:t>
      </w:r>
    </w:p>
    <w:p w:rsidR="00DD5F2F" w:rsidRPr="008A5339" w:rsidRDefault="00DD5F2F" w:rsidP="008A5339">
      <w:pPr>
        <w:pStyle w:val="ListParagraph"/>
        <w:numPr>
          <w:ilvl w:val="1"/>
          <w:numId w:val="2"/>
        </w:numPr>
        <w:rPr>
          <w:b/>
          <w:szCs w:val="24"/>
        </w:rPr>
      </w:pPr>
      <w:r>
        <w:rPr>
          <w:b/>
          <w:szCs w:val="24"/>
        </w:rPr>
        <w:t>Messages, emails, etc. are not covered</w:t>
      </w:r>
    </w:p>
    <w:p w:rsidR="00FC4A38" w:rsidRDefault="00FC4A38" w:rsidP="009C0372">
      <w:pPr>
        <w:contextualSpacing/>
        <w:rPr>
          <w:b/>
          <w:szCs w:val="24"/>
        </w:rPr>
      </w:pPr>
    </w:p>
    <w:p w:rsidR="009C0372" w:rsidRPr="00F503DB" w:rsidRDefault="009C0372" w:rsidP="009C0372">
      <w:pPr>
        <w:contextualSpacing/>
        <w:rPr>
          <w:szCs w:val="24"/>
        </w:rPr>
      </w:pPr>
      <w:r w:rsidRPr="00F503DB">
        <w:rPr>
          <w:b/>
          <w:szCs w:val="24"/>
        </w:rPr>
        <w:t>SWAMP</w:t>
      </w:r>
      <w:r>
        <w:rPr>
          <w:b/>
          <w:szCs w:val="24"/>
        </w:rPr>
        <w:t xml:space="preserve"> &amp; MINI-SWAMP</w:t>
      </w:r>
    </w:p>
    <w:p w:rsidR="009C0372" w:rsidRPr="00F503DB" w:rsidRDefault="009C0372" w:rsidP="009C0372">
      <w:pPr>
        <w:pStyle w:val="ListParagraph"/>
        <w:numPr>
          <w:ilvl w:val="0"/>
          <w:numId w:val="2"/>
        </w:numPr>
        <w:rPr>
          <w:szCs w:val="24"/>
        </w:rPr>
      </w:pPr>
      <w:r w:rsidRPr="00F503DB">
        <w:rPr>
          <w:szCs w:val="24"/>
        </w:rPr>
        <w:t xml:space="preserve">Logged into </w:t>
      </w:r>
      <w:r w:rsidR="00ED4A13">
        <w:rPr>
          <w:szCs w:val="24"/>
        </w:rPr>
        <w:t>Genesys</w:t>
      </w:r>
      <w:r w:rsidRPr="00F503DB">
        <w:rPr>
          <w:szCs w:val="24"/>
        </w:rPr>
        <w:t xml:space="preserve"> and </w:t>
      </w:r>
      <w:r>
        <w:rPr>
          <w:szCs w:val="24"/>
        </w:rPr>
        <w:t xml:space="preserve">be </w:t>
      </w:r>
      <w:r w:rsidRPr="00F503DB">
        <w:rPr>
          <w:szCs w:val="24"/>
        </w:rPr>
        <w:t>on “</w:t>
      </w:r>
      <w:r w:rsidR="00ED4A13">
        <w:rPr>
          <w:szCs w:val="24"/>
        </w:rPr>
        <w:t>Ready</w:t>
      </w:r>
      <w:r w:rsidRPr="00F503DB">
        <w:rPr>
          <w:szCs w:val="24"/>
        </w:rPr>
        <w:t xml:space="preserve">” status during designated time, unless </w:t>
      </w:r>
      <w:r>
        <w:rPr>
          <w:szCs w:val="24"/>
        </w:rPr>
        <w:t>pulled</w:t>
      </w:r>
      <w:r w:rsidRPr="00F503DB">
        <w:rPr>
          <w:szCs w:val="24"/>
        </w:rPr>
        <w:t xml:space="preserve"> for </w:t>
      </w:r>
      <w:r>
        <w:rPr>
          <w:szCs w:val="24"/>
        </w:rPr>
        <w:t>another project by the Consortia Workload Manager.</w:t>
      </w:r>
    </w:p>
    <w:p w:rsidR="009C0372" w:rsidRDefault="009C0372" w:rsidP="009C0372">
      <w:pPr>
        <w:pStyle w:val="ListParagraph"/>
        <w:numPr>
          <w:ilvl w:val="0"/>
          <w:numId w:val="2"/>
        </w:numPr>
        <w:rPr>
          <w:szCs w:val="24"/>
        </w:rPr>
      </w:pPr>
      <w:r w:rsidRPr="00F503DB">
        <w:rPr>
          <w:szCs w:val="24"/>
        </w:rPr>
        <w:t xml:space="preserve">Email </w:t>
      </w:r>
      <w:r w:rsidR="00383283">
        <w:rPr>
          <w:szCs w:val="24"/>
        </w:rPr>
        <w:t xml:space="preserve">Local </w:t>
      </w:r>
      <w:r w:rsidRPr="00F503DB">
        <w:rPr>
          <w:szCs w:val="24"/>
        </w:rPr>
        <w:t>Supervisor</w:t>
      </w:r>
      <w:r>
        <w:rPr>
          <w:szCs w:val="24"/>
        </w:rPr>
        <w:t>s</w:t>
      </w:r>
      <w:r w:rsidR="000B7A91">
        <w:rPr>
          <w:szCs w:val="24"/>
        </w:rPr>
        <w:t>, Leads,</w:t>
      </w:r>
      <w:r w:rsidRPr="00F503DB">
        <w:rPr>
          <w:szCs w:val="24"/>
        </w:rPr>
        <w:t xml:space="preserve"> and </w:t>
      </w:r>
      <w:r w:rsidR="000B7A91">
        <w:rPr>
          <w:szCs w:val="24"/>
        </w:rPr>
        <w:t>monitoring team</w:t>
      </w:r>
      <w:r w:rsidRPr="00F503DB">
        <w:rPr>
          <w:szCs w:val="24"/>
        </w:rPr>
        <w:t xml:space="preserve"> if you will be in “</w:t>
      </w:r>
      <w:r w:rsidR="00383283">
        <w:rPr>
          <w:szCs w:val="24"/>
        </w:rPr>
        <w:t xml:space="preserve">Extended </w:t>
      </w:r>
      <w:r w:rsidRPr="00F503DB">
        <w:rPr>
          <w:szCs w:val="24"/>
        </w:rPr>
        <w:t>Aft</w:t>
      </w:r>
      <w:r>
        <w:rPr>
          <w:szCs w:val="24"/>
        </w:rPr>
        <w:t>er Call Status” for more than 10 minutes</w:t>
      </w:r>
      <w:r w:rsidR="00007E61">
        <w:rPr>
          <w:szCs w:val="24"/>
        </w:rPr>
        <w:t>.</w:t>
      </w:r>
      <w:r>
        <w:rPr>
          <w:szCs w:val="24"/>
        </w:rPr>
        <w:t xml:space="preserve"> </w:t>
      </w:r>
      <w:r w:rsidR="00007E61">
        <w:rPr>
          <w:szCs w:val="24"/>
        </w:rPr>
        <w:t>P</w:t>
      </w:r>
      <w:r>
        <w:rPr>
          <w:szCs w:val="24"/>
        </w:rPr>
        <w:t xml:space="preserve">rovide </w:t>
      </w:r>
      <w:r w:rsidRPr="00F503DB">
        <w:rPr>
          <w:szCs w:val="24"/>
        </w:rPr>
        <w:t>case number</w:t>
      </w:r>
      <w:r w:rsidR="00007E61">
        <w:rPr>
          <w:szCs w:val="24"/>
        </w:rPr>
        <w:t xml:space="preserve"> and brief explanation of why</w:t>
      </w:r>
      <w:r w:rsidR="000B7A91">
        <w:rPr>
          <w:szCs w:val="24"/>
        </w:rPr>
        <w:t xml:space="preserve"> and approximately the time you will be off</w:t>
      </w:r>
      <w:r w:rsidR="007F5143">
        <w:rPr>
          <w:szCs w:val="24"/>
        </w:rPr>
        <w:t>.</w:t>
      </w:r>
    </w:p>
    <w:p w:rsidR="009C0372" w:rsidRDefault="009C0372" w:rsidP="009C0372">
      <w:pPr>
        <w:pStyle w:val="ListParagraph"/>
        <w:numPr>
          <w:ilvl w:val="0"/>
          <w:numId w:val="2"/>
        </w:numPr>
        <w:rPr>
          <w:szCs w:val="24"/>
        </w:rPr>
      </w:pPr>
      <w:r>
        <w:rPr>
          <w:szCs w:val="24"/>
        </w:rPr>
        <w:t>Verifications/Priorities</w:t>
      </w:r>
    </w:p>
    <w:p w:rsidR="00580DBE" w:rsidRDefault="009C0372" w:rsidP="00580DBE">
      <w:pPr>
        <w:pStyle w:val="ListParagraph"/>
        <w:numPr>
          <w:ilvl w:val="1"/>
          <w:numId w:val="2"/>
        </w:numPr>
        <w:rPr>
          <w:szCs w:val="24"/>
        </w:rPr>
      </w:pPr>
      <w:r>
        <w:rPr>
          <w:szCs w:val="24"/>
        </w:rPr>
        <w:t xml:space="preserve">Swamp Days – </w:t>
      </w:r>
      <w:r w:rsidR="00580DBE">
        <w:rPr>
          <w:szCs w:val="24"/>
        </w:rPr>
        <w:t>7/10/30 verifications due lists</w:t>
      </w:r>
      <w:r>
        <w:rPr>
          <w:szCs w:val="24"/>
        </w:rPr>
        <w:t xml:space="preserve"> will be completed prior to </w:t>
      </w:r>
      <w:r w:rsidR="00383283">
        <w:rPr>
          <w:szCs w:val="24"/>
        </w:rPr>
        <w:t>Genesys</w:t>
      </w:r>
      <w:r>
        <w:rPr>
          <w:szCs w:val="24"/>
        </w:rPr>
        <w:t xml:space="preserve"> opening at 8am. Early shift workers are responsible for completing their own, as well as other assigned 7/10/30 lists.</w:t>
      </w:r>
      <w:r w:rsidR="000B7A91">
        <w:rPr>
          <w:szCs w:val="24"/>
        </w:rPr>
        <w:t xml:space="preserve"> (Buddy)</w:t>
      </w:r>
    </w:p>
    <w:p w:rsidR="00580DBE" w:rsidRDefault="00580DBE" w:rsidP="00580DBE">
      <w:pPr>
        <w:pStyle w:val="ListParagraph"/>
        <w:numPr>
          <w:ilvl w:val="2"/>
          <w:numId w:val="2"/>
        </w:numPr>
        <w:rPr>
          <w:szCs w:val="24"/>
        </w:rPr>
      </w:pPr>
      <w:r>
        <w:rPr>
          <w:szCs w:val="24"/>
        </w:rPr>
        <w:t xml:space="preserve">Early starters - </w:t>
      </w:r>
      <w:r w:rsidR="009C0372" w:rsidRPr="00580DBE">
        <w:rPr>
          <w:szCs w:val="24"/>
        </w:rPr>
        <w:t xml:space="preserve">Email </w:t>
      </w:r>
      <w:r w:rsidR="00383283">
        <w:rPr>
          <w:szCs w:val="24"/>
        </w:rPr>
        <w:t>Local Supervisor/Leads</w:t>
      </w:r>
      <w:r w:rsidR="00C13566">
        <w:rPr>
          <w:szCs w:val="24"/>
        </w:rPr>
        <w:t xml:space="preserve"> and CCC Monitoring Team</w:t>
      </w:r>
      <w:r w:rsidR="00FC4A38">
        <w:rPr>
          <w:szCs w:val="24"/>
        </w:rPr>
        <w:t xml:space="preserve"> if unable to complete lists, and take calls at 8am. You will get instructions about when to complete them, or if </w:t>
      </w:r>
      <w:r w:rsidR="00082857">
        <w:rPr>
          <w:szCs w:val="24"/>
        </w:rPr>
        <w:t>they will be covered by leads.</w:t>
      </w:r>
    </w:p>
    <w:p w:rsidR="00082857" w:rsidRDefault="009C0372" w:rsidP="00580DBE">
      <w:pPr>
        <w:pStyle w:val="ListParagraph"/>
        <w:numPr>
          <w:ilvl w:val="2"/>
          <w:numId w:val="2"/>
        </w:numPr>
        <w:rPr>
          <w:szCs w:val="24"/>
        </w:rPr>
      </w:pPr>
      <w:r w:rsidRPr="00580DBE">
        <w:rPr>
          <w:szCs w:val="24"/>
        </w:rPr>
        <w:t>Leads are responsible for completing absent workers 7/10/30 lists</w:t>
      </w:r>
      <w:r w:rsidR="00082857">
        <w:rPr>
          <w:szCs w:val="24"/>
        </w:rPr>
        <w:t xml:space="preserve"> for full day absences</w:t>
      </w:r>
    </w:p>
    <w:p w:rsidR="009C0372" w:rsidRPr="00580DBE" w:rsidRDefault="00082857" w:rsidP="00580DBE">
      <w:pPr>
        <w:pStyle w:val="ListParagraph"/>
        <w:numPr>
          <w:ilvl w:val="2"/>
          <w:numId w:val="2"/>
        </w:numPr>
        <w:rPr>
          <w:szCs w:val="24"/>
        </w:rPr>
      </w:pPr>
      <w:r>
        <w:rPr>
          <w:szCs w:val="24"/>
        </w:rPr>
        <w:t>Early starters should work with their supervisor to find a time to complete their 7/10/30 list and their buddies if they come in late, and miss their time to process these from 7:15-8am</w:t>
      </w:r>
      <w:r w:rsidR="009C0372" w:rsidRPr="00580DBE">
        <w:rPr>
          <w:szCs w:val="24"/>
        </w:rPr>
        <w:t>.</w:t>
      </w:r>
    </w:p>
    <w:p w:rsidR="002833A3" w:rsidRPr="00F503DB" w:rsidRDefault="002833A3" w:rsidP="009C0372">
      <w:pPr>
        <w:pStyle w:val="ListParagraph"/>
        <w:numPr>
          <w:ilvl w:val="1"/>
          <w:numId w:val="2"/>
        </w:numPr>
        <w:rPr>
          <w:szCs w:val="24"/>
        </w:rPr>
      </w:pPr>
      <w:r>
        <w:rPr>
          <w:szCs w:val="24"/>
        </w:rPr>
        <w:t>Mini-</w:t>
      </w:r>
      <w:r w:rsidR="00FC4A38">
        <w:rPr>
          <w:szCs w:val="24"/>
        </w:rPr>
        <w:t>Swamp Days – see “Case Management time</w:t>
      </w:r>
      <w:r>
        <w:rPr>
          <w:szCs w:val="24"/>
        </w:rPr>
        <w:t>”</w:t>
      </w:r>
    </w:p>
    <w:p w:rsidR="003C1A22" w:rsidRPr="00D33F13" w:rsidRDefault="003C1A22" w:rsidP="007F3CD2">
      <w:pPr>
        <w:contextualSpacing/>
        <w:rPr>
          <w:szCs w:val="24"/>
        </w:rPr>
      </w:pPr>
      <w:r w:rsidRPr="00D33F13">
        <w:rPr>
          <w:b/>
          <w:szCs w:val="24"/>
        </w:rPr>
        <w:t>LUNCH/BREAKS</w:t>
      </w:r>
    </w:p>
    <w:p w:rsidR="00836AC6" w:rsidRPr="00D33F13" w:rsidRDefault="00836AC6" w:rsidP="007F3CD2">
      <w:pPr>
        <w:pStyle w:val="ListParagraph"/>
        <w:numPr>
          <w:ilvl w:val="0"/>
          <w:numId w:val="3"/>
        </w:numPr>
        <w:rPr>
          <w:szCs w:val="24"/>
        </w:rPr>
      </w:pPr>
      <w:r w:rsidRPr="00D33F13">
        <w:rPr>
          <w:szCs w:val="24"/>
        </w:rPr>
        <w:t>Lunch/</w:t>
      </w:r>
      <w:r w:rsidR="007F3CD2" w:rsidRPr="00D33F13">
        <w:rPr>
          <w:szCs w:val="24"/>
        </w:rPr>
        <w:t>Breaks:</w:t>
      </w:r>
      <w:r w:rsidR="007F3CD2" w:rsidRPr="00D33F13">
        <w:rPr>
          <w:szCs w:val="24"/>
        </w:rPr>
        <w:tab/>
      </w:r>
      <w:r w:rsidRPr="00D33F13">
        <w:rPr>
          <w:szCs w:val="24"/>
        </w:rPr>
        <w:t>These vary by county. Please see your supervisor for your schedule</w:t>
      </w:r>
    </w:p>
    <w:p w:rsidR="00836AC6" w:rsidRPr="00D33F13" w:rsidRDefault="00836AC6" w:rsidP="00836AC6">
      <w:pPr>
        <w:pStyle w:val="ListParagraph"/>
        <w:numPr>
          <w:ilvl w:val="0"/>
          <w:numId w:val="3"/>
        </w:numPr>
        <w:rPr>
          <w:szCs w:val="24"/>
        </w:rPr>
      </w:pPr>
      <w:r w:rsidRPr="00D33F13">
        <w:rPr>
          <w:szCs w:val="24"/>
        </w:rPr>
        <w:t>Breaks should not be taken w/in an hour of your lunch or end of day.</w:t>
      </w:r>
    </w:p>
    <w:p w:rsidR="00F05833" w:rsidRDefault="00F05833" w:rsidP="00F05833">
      <w:pPr>
        <w:contextualSpacing/>
        <w:rPr>
          <w:b/>
          <w:szCs w:val="24"/>
        </w:rPr>
      </w:pPr>
      <w:r>
        <w:rPr>
          <w:b/>
          <w:szCs w:val="24"/>
        </w:rPr>
        <w:t>PROJECT ROTATION EXPECTATIONS</w:t>
      </w:r>
    </w:p>
    <w:p w:rsidR="00F05833" w:rsidRDefault="00F05833" w:rsidP="00F05833">
      <w:pPr>
        <w:pStyle w:val="ListParagraph"/>
        <w:numPr>
          <w:ilvl w:val="1"/>
          <w:numId w:val="5"/>
        </w:numPr>
        <w:rPr>
          <w:szCs w:val="24"/>
        </w:rPr>
      </w:pPr>
      <w:r>
        <w:rPr>
          <w:szCs w:val="24"/>
        </w:rPr>
        <w:t>Capital Consortium workload monitors will pull you from the phones and assign projects</w:t>
      </w:r>
    </w:p>
    <w:p w:rsidR="00F05833" w:rsidRDefault="00F05833" w:rsidP="00F05833">
      <w:pPr>
        <w:pStyle w:val="ListParagraph"/>
        <w:numPr>
          <w:ilvl w:val="1"/>
          <w:numId w:val="5"/>
        </w:numPr>
        <w:rPr>
          <w:szCs w:val="24"/>
        </w:rPr>
      </w:pPr>
      <w:r>
        <w:rPr>
          <w:szCs w:val="24"/>
        </w:rPr>
        <w:t>Complete the list to the best of your ability with the exception of programs you are not trained in</w:t>
      </w:r>
    </w:p>
    <w:p w:rsidR="00F05833" w:rsidRDefault="00F05833" w:rsidP="00F05833">
      <w:pPr>
        <w:pStyle w:val="ListParagraph"/>
        <w:numPr>
          <w:ilvl w:val="1"/>
          <w:numId w:val="5"/>
        </w:numPr>
        <w:rPr>
          <w:szCs w:val="24"/>
        </w:rPr>
      </w:pPr>
      <w:r>
        <w:rPr>
          <w:szCs w:val="24"/>
        </w:rPr>
        <w:t>Follow instructions in the email from the monitors</w:t>
      </w:r>
      <w:r w:rsidR="00836AC6">
        <w:rPr>
          <w:szCs w:val="24"/>
        </w:rPr>
        <w:t>, and reply to them at the end of the shift with any work not completed.</w:t>
      </w:r>
    </w:p>
    <w:p w:rsidR="00F05833" w:rsidRDefault="00F05833" w:rsidP="00F05833">
      <w:pPr>
        <w:pStyle w:val="ListParagraph"/>
        <w:numPr>
          <w:ilvl w:val="1"/>
          <w:numId w:val="5"/>
        </w:numPr>
        <w:rPr>
          <w:szCs w:val="24"/>
        </w:rPr>
      </w:pPr>
      <w:r>
        <w:rPr>
          <w:szCs w:val="24"/>
        </w:rPr>
        <w:t xml:space="preserve">Watch your email for when you may be pulled back on the phones. Finish up your case and get back on the phones. Do </w:t>
      </w:r>
      <w:r>
        <w:rPr>
          <w:szCs w:val="24"/>
          <w:u w:val="single"/>
        </w:rPr>
        <w:t>not</w:t>
      </w:r>
      <w:r>
        <w:rPr>
          <w:szCs w:val="24"/>
        </w:rPr>
        <w:t xml:space="preserve"> go to break, take a call to ensure we get the calls on hold at a manageable level. Take a break after at least one call if it is your time to go. </w:t>
      </w:r>
    </w:p>
    <w:p w:rsidR="009D66B4" w:rsidRPr="00D33F13" w:rsidRDefault="006933D6" w:rsidP="00D33F13">
      <w:pPr>
        <w:jc w:val="center"/>
        <w:rPr>
          <w:b/>
          <w:i/>
        </w:rPr>
      </w:pPr>
      <w:r w:rsidRPr="00D33F13">
        <w:rPr>
          <w:b/>
          <w:i/>
          <w:szCs w:val="24"/>
        </w:rPr>
        <w:t>Flexibility may be required to meet the needs of the Consortium,</w:t>
      </w:r>
      <w:r w:rsidR="00D33F13" w:rsidRPr="00D33F13">
        <w:rPr>
          <w:b/>
          <w:i/>
          <w:szCs w:val="24"/>
        </w:rPr>
        <w:t xml:space="preserve"> as well as individual Counties.</w:t>
      </w:r>
    </w:p>
    <w:sectPr w:rsidR="009D66B4" w:rsidRPr="00D33F13" w:rsidSect="000B7A91">
      <w:headerReference w:type="default" r:id="rId7"/>
      <w:foot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99D" w:rsidRDefault="0031799D" w:rsidP="003C1A22">
      <w:pPr>
        <w:spacing w:after="0"/>
      </w:pPr>
      <w:r>
        <w:separator/>
      </w:r>
    </w:p>
  </w:endnote>
  <w:endnote w:type="continuationSeparator" w:id="0">
    <w:p w:rsidR="0031799D" w:rsidRDefault="0031799D" w:rsidP="003C1A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957243"/>
      <w:docPartObj>
        <w:docPartGallery w:val="Page Numbers (Bottom of Page)"/>
        <w:docPartUnique/>
      </w:docPartObj>
    </w:sdtPr>
    <w:sdtEndPr>
      <w:rPr>
        <w:noProof/>
      </w:rPr>
    </w:sdtEndPr>
    <w:sdtContent>
      <w:p w:rsidR="00614CD0" w:rsidRDefault="00614CD0">
        <w:pPr>
          <w:pStyle w:val="Footer"/>
          <w:jc w:val="right"/>
        </w:pPr>
        <w:r>
          <w:fldChar w:fldCharType="begin"/>
        </w:r>
        <w:r>
          <w:instrText xml:space="preserve"> PAGE   \* MERGEFORMAT </w:instrText>
        </w:r>
        <w:r>
          <w:fldChar w:fldCharType="separate"/>
        </w:r>
        <w:r w:rsidR="000A3EFB">
          <w:rPr>
            <w:noProof/>
          </w:rPr>
          <w:t>1</w:t>
        </w:r>
        <w:r>
          <w:rPr>
            <w:noProof/>
          </w:rPr>
          <w:fldChar w:fldCharType="end"/>
        </w:r>
      </w:p>
    </w:sdtContent>
  </w:sdt>
  <w:p w:rsidR="00614CD0" w:rsidRDefault="00614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99D" w:rsidRDefault="0031799D" w:rsidP="003C1A22">
      <w:pPr>
        <w:spacing w:after="0"/>
      </w:pPr>
      <w:r>
        <w:separator/>
      </w:r>
    </w:p>
  </w:footnote>
  <w:footnote w:type="continuationSeparator" w:id="0">
    <w:p w:rsidR="0031799D" w:rsidRDefault="0031799D" w:rsidP="003C1A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A22" w:rsidRDefault="003C1A22" w:rsidP="003C1A22">
    <w:pPr>
      <w:pStyle w:val="Header"/>
      <w:jc w:val="right"/>
      <w:rPr>
        <w:b/>
      </w:rPr>
    </w:pPr>
    <w:r w:rsidRPr="003C1A22">
      <w:rPr>
        <w:b/>
      </w:rPr>
      <w:t xml:space="preserve">DAILY </w:t>
    </w:r>
    <w:r w:rsidR="00D37423">
      <w:rPr>
        <w:b/>
      </w:rPr>
      <w:t xml:space="preserve">ESS </w:t>
    </w:r>
    <w:r w:rsidRPr="003C1A22">
      <w:rPr>
        <w:b/>
      </w:rPr>
      <w:t>WORKER EXPECTATIONS</w:t>
    </w:r>
  </w:p>
  <w:p w:rsidR="00CD265E" w:rsidRPr="00CD265E" w:rsidRDefault="00CD265E" w:rsidP="003C1A22">
    <w:pPr>
      <w:pStyle w:val="Header"/>
      <w:jc w:val="right"/>
    </w:pPr>
    <w:r>
      <w:rPr>
        <w:b/>
      </w:rPr>
      <w:tab/>
    </w:r>
  </w:p>
  <w:p w:rsidR="003C1A22" w:rsidRPr="003C1A22" w:rsidRDefault="003C1A22" w:rsidP="003C1A22">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F3D"/>
    <w:multiLevelType w:val="hybridMultilevel"/>
    <w:tmpl w:val="998053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F00F5"/>
    <w:multiLevelType w:val="hybridMultilevel"/>
    <w:tmpl w:val="DE2CE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D175C"/>
    <w:multiLevelType w:val="hybridMultilevel"/>
    <w:tmpl w:val="2EE2E6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455D1"/>
    <w:multiLevelType w:val="hybridMultilevel"/>
    <w:tmpl w:val="D29EB2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C29CB"/>
    <w:multiLevelType w:val="hybridMultilevel"/>
    <w:tmpl w:val="2A2AFD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D0B5C"/>
    <w:multiLevelType w:val="hybridMultilevel"/>
    <w:tmpl w:val="E55445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22"/>
    <w:rsid w:val="00007E61"/>
    <w:rsid w:val="00015480"/>
    <w:rsid w:val="000548A0"/>
    <w:rsid w:val="00082857"/>
    <w:rsid w:val="000A3EFB"/>
    <w:rsid w:val="000B7A91"/>
    <w:rsid w:val="001003C8"/>
    <w:rsid w:val="0011480D"/>
    <w:rsid w:val="00187A44"/>
    <w:rsid w:val="001A7B8E"/>
    <w:rsid w:val="002775EF"/>
    <w:rsid w:val="002833A3"/>
    <w:rsid w:val="00294C7B"/>
    <w:rsid w:val="002C6F6E"/>
    <w:rsid w:val="002E4EBE"/>
    <w:rsid w:val="00301121"/>
    <w:rsid w:val="0031799D"/>
    <w:rsid w:val="00340ECC"/>
    <w:rsid w:val="00370EDD"/>
    <w:rsid w:val="003821FB"/>
    <w:rsid w:val="00383283"/>
    <w:rsid w:val="003C1A22"/>
    <w:rsid w:val="00407C47"/>
    <w:rsid w:val="004F43C0"/>
    <w:rsid w:val="005149BF"/>
    <w:rsid w:val="00541AA7"/>
    <w:rsid w:val="00544080"/>
    <w:rsid w:val="00547DC0"/>
    <w:rsid w:val="00550E62"/>
    <w:rsid w:val="00580DBE"/>
    <w:rsid w:val="005C174E"/>
    <w:rsid w:val="005D73FC"/>
    <w:rsid w:val="00614CD0"/>
    <w:rsid w:val="00671C1A"/>
    <w:rsid w:val="00682121"/>
    <w:rsid w:val="006933D6"/>
    <w:rsid w:val="006978A5"/>
    <w:rsid w:val="00703E02"/>
    <w:rsid w:val="00741CE3"/>
    <w:rsid w:val="00750103"/>
    <w:rsid w:val="007665D2"/>
    <w:rsid w:val="007A73DE"/>
    <w:rsid w:val="007F3CD2"/>
    <w:rsid w:val="007F5143"/>
    <w:rsid w:val="00826924"/>
    <w:rsid w:val="00836AC6"/>
    <w:rsid w:val="00843605"/>
    <w:rsid w:val="0087694F"/>
    <w:rsid w:val="008966C8"/>
    <w:rsid w:val="008A5339"/>
    <w:rsid w:val="008B243D"/>
    <w:rsid w:val="00916CF3"/>
    <w:rsid w:val="00960316"/>
    <w:rsid w:val="00971AA4"/>
    <w:rsid w:val="00976A0A"/>
    <w:rsid w:val="009960F5"/>
    <w:rsid w:val="009A27FA"/>
    <w:rsid w:val="009B219C"/>
    <w:rsid w:val="009C0372"/>
    <w:rsid w:val="009D66B4"/>
    <w:rsid w:val="00A428EA"/>
    <w:rsid w:val="00AC13A7"/>
    <w:rsid w:val="00AD754C"/>
    <w:rsid w:val="00B42830"/>
    <w:rsid w:val="00B75FEA"/>
    <w:rsid w:val="00B84728"/>
    <w:rsid w:val="00BD7F78"/>
    <w:rsid w:val="00BE68A4"/>
    <w:rsid w:val="00C13566"/>
    <w:rsid w:val="00C31812"/>
    <w:rsid w:val="00CC7DD1"/>
    <w:rsid w:val="00CD265E"/>
    <w:rsid w:val="00D33F13"/>
    <w:rsid w:val="00D37423"/>
    <w:rsid w:val="00D6566E"/>
    <w:rsid w:val="00DA6A5D"/>
    <w:rsid w:val="00DB3F1B"/>
    <w:rsid w:val="00DC3629"/>
    <w:rsid w:val="00DD5F2F"/>
    <w:rsid w:val="00E0472B"/>
    <w:rsid w:val="00E122D9"/>
    <w:rsid w:val="00E8169A"/>
    <w:rsid w:val="00E856FC"/>
    <w:rsid w:val="00ED46EC"/>
    <w:rsid w:val="00ED4A13"/>
    <w:rsid w:val="00F05833"/>
    <w:rsid w:val="00F503DB"/>
    <w:rsid w:val="00F838BF"/>
    <w:rsid w:val="00F84C3A"/>
    <w:rsid w:val="00FC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E9BB80-5AF8-4E7A-B29B-655EFE06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694F"/>
    <w:pPr>
      <w:framePr w:w="7920" w:h="1980" w:hRule="exact" w:hSpace="180" w:wrap="auto" w:hAnchor="page" w:xAlign="center" w:yAlign="bottom"/>
      <w:spacing w:after="0"/>
      <w:ind w:left="2880"/>
    </w:pPr>
    <w:rPr>
      <w:rFonts w:ascii="Arial" w:eastAsiaTheme="majorEastAsia" w:hAnsi="Arial" w:cstheme="majorBidi"/>
      <w:szCs w:val="24"/>
    </w:rPr>
  </w:style>
  <w:style w:type="paragraph" w:styleId="EnvelopeReturn">
    <w:name w:val="envelope return"/>
    <w:basedOn w:val="Normal"/>
    <w:uiPriority w:val="99"/>
    <w:semiHidden/>
    <w:unhideWhenUsed/>
    <w:rsid w:val="0087694F"/>
    <w:pPr>
      <w:spacing w:after="0"/>
    </w:pPr>
    <w:rPr>
      <w:rFonts w:ascii="Arial" w:eastAsiaTheme="majorEastAsia" w:hAnsi="Arial" w:cstheme="majorBidi"/>
      <w:sz w:val="20"/>
      <w:szCs w:val="20"/>
    </w:rPr>
  </w:style>
  <w:style w:type="paragraph" w:styleId="Header">
    <w:name w:val="header"/>
    <w:basedOn w:val="Normal"/>
    <w:link w:val="HeaderChar"/>
    <w:uiPriority w:val="99"/>
    <w:unhideWhenUsed/>
    <w:rsid w:val="003C1A22"/>
    <w:pPr>
      <w:tabs>
        <w:tab w:val="center" w:pos="4680"/>
        <w:tab w:val="right" w:pos="9360"/>
      </w:tabs>
      <w:spacing w:after="0"/>
    </w:pPr>
  </w:style>
  <w:style w:type="character" w:customStyle="1" w:styleId="HeaderChar">
    <w:name w:val="Header Char"/>
    <w:basedOn w:val="DefaultParagraphFont"/>
    <w:link w:val="Header"/>
    <w:uiPriority w:val="99"/>
    <w:rsid w:val="003C1A22"/>
  </w:style>
  <w:style w:type="paragraph" w:styleId="Footer">
    <w:name w:val="footer"/>
    <w:basedOn w:val="Normal"/>
    <w:link w:val="FooterChar"/>
    <w:uiPriority w:val="99"/>
    <w:unhideWhenUsed/>
    <w:rsid w:val="003C1A22"/>
    <w:pPr>
      <w:tabs>
        <w:tab w:val="center" w:pos="4680"/>
        <w:tab w:val="right" w:pos="9360"/>
      </w:tabs>
      <w:spacing w:after="0"/>
    </w:pPr>
  </w:style>
  <w:style w:type="character" w:customStyle="1" w:styleId="FooterChar">
    <w:name w:val="Footer Char"/>
    <w:basedOn w:val="DefaultParagraphFont"/>
    <w:link w:val="Footer"/>
    <w:uiPriority w:val="99"/>
    <w:rsid w:val="003C1A22"/>
  </w:style>
  <w:style w:type="paragraph" w:styleId="ListParagraph">
    <w:name w:val="List Paragraph"/>
    <w:basedOn w:val="Normal"/>
    <w:uiPriority w:val="34"/>
    <w:qFormat/>
    <w:rsid w:val="003C1A22"/>
    <w:pPr>
      <w:ind w:left="720"/>
      <w:contextualSpacing/>
    </w:pPr>
  </w:style>
  <w:style w:type="paragraph" w:styleId="NormalWeb">
    <w:name w:val="Normal (Web)"/>
    <w:basedOn w:val="Normal"/>
    <w:uiPriority w:val="99"/>
    <w:semiHidden/>
    <w:unhideWhenUsed/>
    <w:rsid w:val="00DC3629"/>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DC3629"/>
    <w:rPr>
      <w:i/>
      <w:iCs/>
    </w:rPr>
  </w:style>
  <w:style w:type="table" w:styleId="GridTable6Colorful-Accent6">
    <w:name w:val="Grid Table 6 Colorful Accent 6"/>
    <w:basedOn w:val="TableNormal"/>
    <w:uiPriority w:val="51"/>
    <w:rsid w:val="009D66B4"/>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84360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01887">
      <w:bodyDiv w:val="1"/>
      <w:marLeft w:val="0"/>
      <w:marRight w:val="0"/>
      <w:marTop w:val="0"/>
      <w:marBottom w:val="0"/>
      <w:divBdr>
        <w:top w:val="none" w:sz="0" w:space="0" w:color="auto"/>
        <w:left w:val="none" w:sz="0" w:space="0" w:color="auto"/>
        <w:bottom w:val="none" w:sz="0" w:space="0" w:color="auto"/>
        <w:right w:val="none" w:sz="0" w:space="0" w:color="auto"/>
      </w:divBdr>
    </w:div>
    <w:div w:id="9923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Dodge County</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Schabel, Ashley</dc:creator>
  <cp:keywords/>
  <dc:description/>
  <cp:lastModifiedBy>Chorlton, Adam</cp:lastModifiedBy>
  <cp:revision>2</cp:revision>
  <cp:lastPrinted>2022-01-19T13:25:00Z</cp:lastPrinted>
  <dcterms:created xsi:type="dcterms:W3CDTF">2023-10-03T20:20:00Z</dcterms:created>
  <dcterms:modified xsi:type="dcterms:W3CDTF">2023-10-03T20:20:00Z</dcterms:modified>
</cp:coreProperties>
</file>