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09" w:rsidRDefault="00FC6A78">
      <w:pPr>
        <w:pStyle w:val="Title"/>
        <w:spacing w:before="191"/>
      </w:pPr>
      <w:r>
        <w:t>Capital Call Center</w:t>
      </w:r>
      <w:r w:rsidR="00647F69">
        <w:rPr>
          <w:spacing w:val="-2"/>
        </w:rPr>
        <w:t xml:space="preserve"> </w:t>
      </w:r>
      <w:r w:rsidR="00647F69">
        <w:t>|</w:t>
      </w:r>
      <w:r w:rsidR="00647F69">
        <w:rPr>
          <w:spacing w:val="-2"/>
        </w:rPr>
        <w:t xml:space="preserve"> </w:t>
      </w:r>
      <w:r w:rsidR="00647F69">
        <w:t>Statuses</w:t>
      </w:r>
      <w:r w:rsidR="00647F69">
        <w:rPr>
          <w:spacing w:val="2"/>
        </w:rPr>
        <w:t xml:space="preserve"> </w:t>
      </w:r>
      <w:r w:rsidR="00647F69">
        <w:rPr>
          <w:b w:val="0"/>
        </w:rPr>
        <w:t>I</w:t>
      </w:r>
      <w:r w:rsidR="00647F69">
        <w:rPr>
          <w:b w:val="0"/>
          <w:spacing w:val="-4"/>
        </w:rPr>
        <w:t xml:space="preserve"> </w:t>
      </w:r>
      <w:r w:rsidR="00647F69">
        <w:rPr>
          <w:color w:val="000000"/>
          <w:shd w:val="clear" w:color="auto" w:fill="FFFF00"/>
        </w:rPr>
        <w:t>Standard</w:t>
      </w:r>
      <w:r w:rsidR="00647F69">
        <w:rPr>
          <w:color w:val="000000"/>
          <w:spacing w:val="-2"/>
          <w:shd w:val="clear" w:color="auto" w:fill="FFFF00"/>
        </w:rPr>
        <w:t xml:space="preserve"> </w:t>
      </w:r>
      <w:r w:rsidR="00647F69">
        <w:rPr>
          <w:color w:val="000000"/>
          <w:shd w:val="clear" w:color="auto" w:fill="FFFF00"/>
        </w:rPr>
        <w:t>Days</w:t>
      </w:r>
      <w:r w:rsidR="00647F69">
        <w:rPr>
          <w:color w:val="000000"/>
          <w:spacing w:val="-1"/>
          <w:shd w:val="clear" w:color="auto" w:fill="FFFF00"/>
        </w:rPr>
        <w:t xml:space="preserve"> </w:t>
      </w:r>
      <w:r w:rsidR="00647F69">
        <w:rPr>
          <w:color w:val="000000"/>
          <w:shd w:val="clear" w:color="auto" w:fill="FFFF00"/>
        </w:rPr>
        <w:t>Schedule</w:t>
      </w:r>
    </w:p>
    <w:p w:rsidR="00784C09" w:rsidRDefault="00784C09">
      <w:pPr>
        <w:pStyle w:val="BodyText"/>
        <w:spacing w:before="4"/>
        <w:rPr>
          <w:b/>
        </w:rPr>
      </w:pPr>
    </w:p>
    <w:p w:rsidR="00784C09" w:rsidRDefault="00647F69">
      <w:pPr>
        <w:pStyle w:val="Title"/>
      </w:pPr>
      <w:r>
        <w:t>Statuses</w:t>
      </w:r>
    </w:p>
    <w:p w:rsidR="00784C09" w:rsidRDefault="00647F69">
      <w:pPr>
        <w:pStyle w:val="BodyText"/>
        <w:ind w:left="100"/>
      </w:pPr>
      <w:r>
        <w:t>Co</w:t>
      </w:r>
      <w:r w:rsidR="00FC6A78">
        <w:t>nsortium staff must log into CCC</w:t>
      </w:r>
      <w:r>
        <w:t xml:space="preserve"> at the beginning of your work day and stay log in through your entire work day.</w:t>
      </w:r>
      <w:r>
        <w:rPr>
          <w:spacing w:val="1"/>
        </w:rPr>
        <w:t xml:space="preserve"> </w:t>
      </w:r>
      <w:r>
        <w:t>Choose the</w:t>
      </w:r>
      <w:r>
        <w:rPr>
          <w:spacing w:val="-64"/>
        </w:rPr>
        <w:t xml:space="preserve"> </w:t>
      </w:r>
      <w:r>
        <w:t>appropriate status:</w:t>
      </w: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spacing w:before="7"/>
        <w:rPr>
          <w:sz w:val="28"/>
        </w:rPr>
      </w:pPr>
    </w:p>
    <w:tbl>
      <w:tblPr>
        <w:tblW w:w="0" w:type="auto"/>
        <w:tblInd w:w="352" w:type="dxa"/>
        <w:tblBorders>
          <w:top w:val="single" w:sz="36" w:space="0" w:color="000A49"/>
          <w:left w:val="single" w:sz="36" w:space="0" w:color="000A49"/>
          <w:bottom w:val="single" w:sz="36" w:space="0" w:color="000A49"/>
          <w:right w:val="single" w:sz="36" w:space="0" w:color="000A49"/>
          <w:insideH w:val="single" w:sz="36" w:space="0" w:color="000A49"/>
          <w:insideV w:val="single" w:sz="36" w:space="0" w:color="000A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9909"/>
      </w:tblGrid>
      <w:tr w:rsidR="00784C09" w:rsidTr="00647F69">
        <w:trPr>
          <w:trHeight w:val="293"/>
        </w:trPr>
        <w:tc>
          <w:tcPr>
            <w:tcW w:w="4058" w:type="dxa"/>
            <w:tcBorders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EBEEEE"/>
          </w:tcPr>
          <w:p w:rsidR="00784C09" w:rsidRDefault="00647F69">
            <w:pPr>
              <w:pStyle w:val="TableParagraph"/>
              <w:spacing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9909" w:type="dxa"/>
            <w:tcBorders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EBEEEE"/>
          </w:tcPr>
          <w:p w:rsidR="00784C09" w:rsidRDefault="00647F69">
            <w:pPr>
              <w:pStyle w:val="TableParagraph"/>
              <w:spacing w:line="274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647F69" w:rsidTr="00647F69">
        <w:trPr>
          <w:trHeight w:val="577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Ready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 w:rsidP="00647F69">
            <w:pPr>
              <w:pStyle w:val="TableParagraph"/>
              <w:spacing w:before="5" w:line="270" w:lineRule="atLeast"/>
              <w:ind w:left="160" w:right="185"/>
              <w:rPr>
                <w:sz w:val="24"/>
              </w:rPr>
            </w:pPr>
            <w:r>
              <w:rPr>
                <w:sz w:val="24"/>
              </w:rPr>
              <w:t>Ready to take calls.  If a call is offered in one of the queues you are in and you are the next available agent, your phone will ring.</w:t>
            </w:r>
          </w:p>
        </w:tc>
      </w:tr>
      <w:tr w:rsidR="00647F69" w:rsidTr="00647F69">
        <w:trPr>
          <w:trHeight w:val="577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After Call Work 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 w:rsidP="00647F69">
            <w:pPr>
              <w:pStyle w:val="TableParagraph"/>
              <w:spacing w:before="5" w:line="270" w:lineRule="atLeast"/>
              <w:ind w:left="160" w:right="185"/>
              <w:rPr>
                <w:sz w:val="24"/>
              </w:rPr>
            </w:pPr>
            <w:r>
              <w:rPr>
                <w:sz w:val="24"/>
              </w:rPr>
              <w:t>You will default to this status when a call terminates.  This status will automatically revert to ready status in 20 seconds after the call was terminated.</w:t>
            </w:r>
          </w:p>
        </w:tc>
      </w:tr>
      <w:tr w:rsidR="00784C09" w:rsidTr="00647F69">
        <w:trPr>
          <w:trHeight w:val="577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784C09" w:rsidRDefault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 Extended After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Pr="00647F69" w:rsidRDefault="00647F69" w:rsidP="00647F69">
            <w:pPr>
              <w:pStyle w:val="TableParagraph"/>
              <w:spacing w:before="5" w:line="270" w:lineRule="atLeast"/>
              <w:ind w:left="160" w:right="185"/>
              <w:rPr>
                <w:i/>
                <w:color w:val="FF0000"/>
                <w:sz w:val="20"/>
              </w:rPr>
            </w:pPr>
            <w:r>
              <w:rPr>
                <w:sz w:val="24"/>
              </w:rPr>
              <w:t xml:space="preserve">Use only during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shift for when continuing to process a case after the call is complete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(maximum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****</w:t>
            </w:r>
            <w:r>
              <w:rPr>
                <w:i/>
                <w:color w:val="FF0000"/>
                <w:sz w:val="20"/>
              </w:rPr>
              <w:t>you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will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get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an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email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if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you’ve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been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this status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too long</w:t>
            </w:r>
          </w:p>
        </w:tc>
      </w:tr>
      <w:tr w:rsidR="00784C09" w:rsidTr="00647F69">
        <w:trPr>
          <w:trHeight w:val="576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784C09" w:rsidRDefault="00647F69" w:rsidP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Ready-Case Processing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 w:rsidP="00647F69">
            <w:pPr>
              <w:pStyle w:val="TableParagraph"/>
              <w:spacing w:before="4" w:line="270" w:lineRule="atLeast"/>
              <w:ind w:left="160" w:right="572"/>
              <w:rPr>
                <w:sz w:val="24"/>
              </w:rPr>
            </w:pPr>
            <w:r>
              <w:rPr>
                <w:sz w:val="24"/>
              </w:rPr>
              <w:t>Use when working in lobby, or when processing all case work during Protected Time or</w:t>
            </w:r>
            <w:r>
              <w:rPr>
                <w:spacing w:val="-64"/>
                <w:sz w:val="24"/>
              </w:rPr>
              <w:t xml:space="preserve"> 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Assignment.  Replaces Document Processing and Application Processing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9" w:line="271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Ready-Last Call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9"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 xml:space="preserve">Use when you need to use the restroom during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Time or at end of your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transition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****</w:t>
            </w:r>
            <w:r>
              <w:rPr>
                <w:i/>
                <w:color w:val="FF0000"/>
                <w:sz w:val="20"/>
              </w:rPr>
              <w:t>you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will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get an email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if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you’ve been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this</w:t>
            </w:r>
            <w:r>
              <w:rPr>
                <w:i/>
                <w:color w:val="FF0000"/>
                <w:spacing w:val="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status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too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long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9" w:line="271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Ready-Lunch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9"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</w:tr>
      <w:tr w:rsidR="00647F69" w:rsidTr="00647F69">
        <w:trPr>
          <w:trHeight w:val="578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Ready-Meeting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7" w:line="270" w:lineRule="atLeast"/>
              <w:ind w:left="160" w:right="92"/>
              <w:rPr>
                <w:i/>
                <w:sz w:val="20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6"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Ready-No Answer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6"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Will default to this status if you fail to answer an offered call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6"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Ready-On Break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6"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lunch)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6"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Ready-Other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6"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Not used currently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24" w:space="0" w:color="000A49"/>
              <w:right w:val="single" w:sz="12" w:space="0" w:color="000A49"/>
            </w:tcBorders>
            <w:shd w:val="clear" w:color="auto" w:fill="B7DBFF"/>
          </w:tcPr>
          <w:p w:rsidR="00647F69" w:rsidRDefault="00483445">
            <w:pPr>
              <w:pStyle w:val="TableParagraph"/>
              <w:spacing w:before="6"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</w:t>
            </w:r>
            <w:r w:rsidR="00647F69">
              <w:rPr>
                <w:b/>
                <w:sz w:val="24"/>
              </w:rPr>
              <w:t>Training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24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6"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</w:tbl>
    <w:p w:rsidR="00784C09" w:rsidRDefault="00784C09">
      <w:pPr>
        <w:rPr>
          <w:sz w:val="24"/>
        </w:rPr>
        <w:sectPr w:rsidR="00784C09">
          <w:headerReference w:type="default" r:id="rId8"/>
          <w:type w:val="continuous"/>
          <w:pgSz w:w="15840" w:h="12240" w:orient="landscape"/>
          <w:pgMar w:top="1200" w:right="780" w:bottom="280" w:left="620" w:header="716" w:footer="0" w:gutter="0"/>
          <w:pgNumType w:start="1"/>
          <w:cols w:space="720"/>
        </w:sect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spacing w:before="5" w:after="1"/>
        <w:rPr>
          <w:sz w:val="10"/>
        </w:rPr>
      </w:pPr>
    </w:p>
    <w:tbl>
      <w:tblPr>
        <w:tblW w:w="0" w:type="auto"/>
        <w:tblInd w:w="580" w:type="dxa"/>
        <w:tblBorders>
          <w:top w:val="single" w:sz="36" w:space="0" w:color="000A49"/>
          <w:left w:val="single" w:sz="36" w:space="0" w:color="000A49"/>
          <w:bottom w:val="single" w:sz="36" w:space="0" w:color="000A49"/>
          <w:right w:val="single" w:sz="36" w:space="0" w:color="000A49"/>
          <w:insideH w:val="single" w:sz="36" w:space="0" w:color="000A49"/>
          <w:insideV w:val="single" w:sz="36" w:space="0" w:color="000A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0306"/>
      </w:tblGrid>
      <w:tr w:rsidR="00784C09">
        <w:trPr>
          <w:trHeight w:val="293"/>
        </w:trPr>
        <w:tc>
          <w:tcPr>
            <w:tcW w:w="3201" w:type="dxa"/>
            <w:tcBorders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EBEEEE"/>
          </w:tcPr>
          <w:p w:rsidR="00784C09" w:rsidRDefault="00647F69">
            <w:pPr>
              <w:pStyle w:val="TableParagraph"/>
              <w:spacing w:line="274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</w:p>
        </w:tc>
        <w:tc>
          <w:tcPr>
            <w:tcW w:w="10306" w:type="dxa"/>
            <w:tcBorders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EBEEEE"/>
          </w:tcPr>
          <w:p w:rsidR="00784C09" w:rsidRDefault="00647F69">
            <w:pPr>
              <w:pStyle w:val="TableParagraph"/>
              <w:spacing w:line="274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784C09">
        <w:trPr>
          <w:trHeight w:val="1618"/>
        </w:trPr>
        <w:tc>
          <w:tcPr>
            <w:tcW w:w="3201" w:type="dxa"/>
            <w:vMerge w:val="restart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1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top w:val="single" w:sz="18" w:space="0" w:color="000A49"/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spacing w:before="9"/>
              <w:ind w:left="162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Workers:</w:t>
            </w:r>
          </w:p>
          <w:p w:rsidR="00784C09" w:rsidRDefault="00647F69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  <w:tab w:val="left" w:pos="523"/>
              </w:tabs>
              <w:spacing w:before="159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  <w:tab w:val="left" w:pos="52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priorities.</w:t>
            </w:r>
          </w:p>
          <w:p w:rsidR="00784C09" w:rsidRDefault="00647F69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  <w:tab w:val="left" w:pos="52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Tuesdays,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Wednesdays,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Fridays.</w:t>
            </w:r>
          </w:p>
        </w:tc>
      </w:tr>
      <w:tr w:rsidR="00784C09">
        <w:trPr>
          <w:trHeight w:val="1495"/>
        </w:trPr>
        <w:tc>
          <w:tcPr>
            <w:tcW w:w="3201" w:type="dxa"/>
            <w:vMerge/>
            <w:tcBorders>
              <w:top w:val="nil"/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B7DBFF"/>
          </w:tcPr>
          <w:p w:rsidR="00784C09" w:rsidRDefault="00784C09">
            <w:pPr>
              <w:rPr>
                <w:sz w:val="2"/>
                <w:szCs w:val="2"/>
              </w:rPr>
            </w:pPr>
          </w:p>
        </w:tc>
        <w:tc>
          <w:tcPr>
            <w:tcW w:w="10306" w:type="dxa"/>
            <w:tcBorders>
              <w:top w:val="single" w:sz="18" w:space="0" w:color="000A49"/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EBD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Workers:</w:t>
            </w:r>
          </w:p>
          <w:p w:rsidR="00784C09" w:rsidRDefault="00647F69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  <w:tab w:val="left" w:pos="523"/>
              </w:tabs>
              <w:spacing w:before="16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  <w:tab w:val="left" w:pos="52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priorities.</w:t>
            </w:r>
          </w:p>
          <w:p w:rsidR="00784C09" w:rsidRDefault="00647F69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  <w:tab w:val="left" w:pos="52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EBD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Tuesdays,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Wednesdays,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Fridays.</w:t>
            </w:r>
          </w:p>
        </w:tc>
      </w:tr>
      <w:tr w:rsidR="00784C09">
        <w:trPr>
          <w:trHeight w:val="2117"/>
        </w:trPr>
        <w:tc>
          <w:tcPr>
            <w:tcW w:w="3201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spacing w:before="9"/>
              <w:rPr>
                <w:sz w:val="20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top w:val="single" w:sz="18" w:space="0" w:color="000A49"/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  <w:tab w:val="left" w:pos="523"/>
              </w:tabs>
              <w:spacing w:before="9"/>
              <w:ind w:left="522" w:right="-15"/>
              <w:rPr>
                <w:sz w:val="24"/>
              </w:rPr>
            </w:pP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Thursday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County/Unit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8:15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8:55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  <w:p w:rsidR="00784C09" w:rsidRDefault="00FC6A78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  <w:tab w:val="left" w:pos="5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CCC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hours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9:00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AM -</w:t>
            </w:r>
            <w:r w:rsidR="00647F69">
              <w:rPr>
                <w:spacing w:val="-4"/>
                <w:sz w:val="24"/>
              </w:rPr>
              <w:t xml:space="preserve"> </w:t>
            </w:r>
            <w:r w:rsidR="00647F69">
              <w:rPr>
                <w:sz w:val="24"/>
              </w:rPr>
              <w:t>4:00</w:t>
            </w:r>
            <w:r w:rsidR="00647F69">
              <w:rPr>
                <w:spacing w:val="-2"/>
                <w:sz w:val="24"/>
              </w:rPr>
              <w:t xml:space="preserve"> </w:t>
            </w:r>
            <w:r w:rsidR="00647F69">
              <w:rPr>
                <w:sz w:val="24"/>
              </w:rPr>
              <w:t>PM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on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Thursdays</w:t>
            </w:r>
          </w:p>
          <w:p w:rsidR="00784C09" w:rsidRDefault="00647F69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  <w:tab w:val="left" w:pos="523"/>
              </w:tabs>
              <w:ind w:left="522" w:right="-15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21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designated time.</w:t>
            </w:r>
          </w:p>
          <w:p w:rsidR="00784C09" w:rsidRDefault="00647F69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  <w:tab w:val="left" w:pos="523"/>
              </w:tabs>
              <w:ind w:left="522" w:right="-15"/>
              <w:rPr>
                <w:sz w:val="24"/>
              </w:rPr>
            </w:pPr>
            <w:r>
              <w:rPr>
                <w:sz w:val="24"/>
              </w:rPr>
              <w:t>EBD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52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designated time.</w:t>
            </w:r>
          </w:p>
        </w:tc>
      </w:tr>
      <w:tr w:rsidR="00784C09">
        <w:trPr>
          <w:trHeight w:val="2392"/>
        </w:trPr>
        <w:tc>
          <w:tcPr>
            <w:tcW w:w="3201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spacing w:before="8"/>
              <w:rPr>
                <w:sz w:val="32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top w:val="single" w:sz="18" w:space="0" w:color="000A49"/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spacing w:before="9"/>
              <w:ind w:left="522" w:right="-15"/>
              <w:rPr>
                <w:sz w:val="24"/>
              </w:rPr>
            </w:pPr>
            <w:r>
              <w:rPr>
                <w:sz w:val="24"/>
              </w:rPr>
              <w:t>PM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Thursday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consortium meetings held 1:00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PM.</w:t>
            </w:r>
          </w:p>
          <w:p w:rsidR="00784C09" w:rsidRDefault="00647F69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county/unit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consortium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784C09" w:rsidRDefault="00FC6A78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CCC</w:t>
            </w:r>
            <w:r w:rsidR="00647F69">
              <w:rPr>
                <w:spacing w:val="-2"/>
                <w:sz w:val="24"/>
              </w:rPr>
              <w:t xml:space="preserve"> </w:t>
            </w:r>
            <w:r w:rsidR="00647F69">
              <w:rPr>
                <w:sz w:val="24"/>
              </w:rPr>
              <w:t>hours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9:00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AM-</w:t>
            </w:r>
            <w:r w:rsidR="001D082F">
              <w:rPr>
                <w:sz w:val="24"/>
              </w:rPr>
              <w:t>12</w:t>
            </w:r>
            <w:r w:rsidR="00647F69">
              <w:rPr>
                <w:sz w:val="24"/>
              </w:rPr>
              <w:t>:00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PM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on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Thursdays</w:t>
            </w:r>
          </w:p>
          <w:p w:rsidR="00784C09" w:rsidRDefault="00647F69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ind w:left="522" w:right="-15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21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designated time.</w:t>
            </w:r>
          </w:p>
          <w:p w:rsidR="00784C09" w:rsidRDefault="00647F69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ind w:left="522" w:right="490"/>
              <w:rPr>
                <w:sz w:val="24"/>
              </w:rPr>
            </w:pPr>
            <w:r>
              <w:rPr>
                <w:sz w:val="24"/>
              </w:rPr>
              <w:t>EBD workers scheduled 90 minutes 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 xml:space="preserve">” time to go off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and complete daily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designated time.</w:t>
            </w:r>
          </w:p>
        </w:tc>
      </w:tr>
    </w:tbl>
    <w:p w:rsidR="00784C09" w:rsidRDefault="00784C09">
      <w:pPr>
        <w:rPr>
          <w:sz w:val="24"/>
        </w:rPr>
        <w:sectPr w:rsidR="00784C09">
          <w:pgSz w:w="15840" w:h="12240" w:orient="landscape"/>
          <w:pgMar w:top="1200" w:right="780" w:bottom="280" w:left="620" w:header="716" w:footer="0" w:gutter="0"/>
          <w:cols w:space="720"/>
        </w:sectPr>
      </w:pPr>
    </w:p>
    <w:p w:rsidR="00784C09" w:rsidRDefault="00784C09">
      <w:pPr>
        <w:pStyle w:val="BodyText"/>
        <w:spacing w:before="11"/>
        <w:rPr>
          <w:sz w:val="16"/>
        </w:rPr>
      </w:pPr>
    </w:p>
    <w:tbl>
      <w:tblPr>
        <w:tblW w:w="0" w:type="auto"/>
        <w:tblInd w:w="580" w:type="dxa"/>
        <w:tblBorders>
          <w:top w:val="single" w:sz="18" w:space="0" w:color="000A49"/>
          <w:left w:val="single" w:sz="18" w:space="0" w:color="000A49"/>
          <w:bottom w:val="single" w:sz="18" w:space="0" w:color="000A49"/>
          <w:right w:val="single" w:sz="18" w:space="0" w:color="000A49"/>
          <w:insideH w:val="single" w:sz="18" w:space="0" w:color="000A49"/>
          <w:insideV w:val="single" w:sz="18" w:space="0" w:color="000A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0306"/>
      </w:tblGrid>
      <w:tr w:rsidR="00784C09">
        <w:trPr>
          <w:trHeight w:val="3340"/>
        </w:trPr>
        <w:tc>
          <w:tcPr>
            <w:tcW w:w="3201" w:type="dxa"/>
            <w:tcBorders>
              <w:left w:val="single" w:sz="24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spacing w:before="10"/>
              <w:rPr>
                <w:sz w:val="21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Swamp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  <w:tab w:val="left" w:pos="523"/>
              </w:tabs>
              <w:spacing w:before="8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workers: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into </w:t>
            </w:r>
            <w:r w:rsidR="00FC6A78">
              <w:rPr>
                <w:sz w:val="24"/>
              </w:rPr>
              <w:t>CCC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Available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1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shift.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The 7/10/30 verifications due lists for early and late shifts will be completed by the early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shift staff prior to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opening at 8:00 AM. The 7:45 shift workers are responsible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 list prior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 AM.</w:t>
            </w:r>
          </w:p>
          <w:p w:rsidR="00784C09" w:rsidRDefault="00647F6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  <w:tab w:val="left" w:pos="523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EBD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workers</w:t>
            </w:r>
            <w:r>
              <w:rPr>
                <w:sz w:val="24"/>
              </w:rPr>
              <w:t>: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into </w:t>
            </w:r>
            <w:r w:rsidR="00FC6A78">
              <w:rPr>
                <w:sz w:val="24"/>
              </w:rPr>
              <w:t>CCC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Available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 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swamp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:rsidR="00784C09" w:rsidRDefault="00647F6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  <w:tab w:val="left" w:pos="523"/>
              </w:tabs>
              <w:ind w:left="522" w:right="463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call volume is manageable, staff will be rotate out for special project during </w:t>
            </w:r>
            <w:r w:rsidR="00FC6A78">
              <w:rPr>
                <w:sz w:val="24"/>
              </w:rPr>
              <w:t>CCC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EBD workers.</w:t>
            </w:r>
          </w:p>
        </w:tc>
      </w:tr>
      <w:tr w:rsidR="00784C09">
        <w:trPr>
          <w:trHeight w:val="1688"/>
        </w:trPr>
        <w:tc>
          <w:tcPr>
            <w:tcW w:w="3201" w:type="dxa"/>
            <w:tcBorders>
              <w:left w:val="single" w:sz="24" w:space="0" w:color="000A49"/>
              <w:bottom w:val="single" w:sz="24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spacing w:before="8"/>
              <w:rPr>
                <w:sz w:val="34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Mini-Swamp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bottom w:val="single" w:sz="24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Mini-Swamp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Mondays:</w:t>
            </w:r>
          </w:p>
          <w:p w:rsidR="00784C09" w:rsidRDefault="001D082F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</w:tabs>
              <w:spacing w:before="1"/>
              <w:ind w:right="703"/>
              <w:rPr>
                <w:sz w:val="24"/>
              </w:rPr>
            </w:pPr>
            <w:r>
              <w:rPr>
                <w:sz w:val="24"/>
              </w:rPr>
              <w:t>All Family workers get 7</w:t>
            </w:r>
            <w:bookmarkStart w:id="0" w:name="_GoBack"/>
            <w:bookmarkEnd w:id="0"/>
            <w:r w:rsidR="00647F69">
              <w:rPr>
                <w:sz w:val="24"/>
              </w:rPr>
              <w:t>5 minutes of “</w:t>
            </w:r>
            <w:r w:rsidR="00647F69">
              <w:rPr>
                <w:b/>
                <w:sz w:val="24"/>
              </w:rPr>
              <w:t xml:space="preserve">Protected” </w:t>
            </w:r>
            <w:r w:rsidR="00647F69">
              <w:rPr>
                <w:sz w:val="24"/>
              </w:rPr>
              <w:t>time to complete their own daily</w:t>
            </w:r>
            <w:r w:rsidR="00647F69">
              <w:rPr>
                <w:spacing w:val="-64"/>
                <w:sz w:val="24"/>
              </w:rPr>
              <w:t xml:space="preserve"> </w:t>
            </w:r>
            <w:r w:rsidR="00647F69">
              <w:rPr>
                <w:sz w:val="24"/>
              </w:rPr>
              <w:t>priorities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on</w:t>
            </w:r>
            <w:r w:rsidR="00647F69">
              <w:rPr>
                <w:spacing w:val="-2"/>
                <w:sz w:val="24"/>
              </w:rPr>
              <w:t xml:space="preserve"> </w:t>
            </w:r>
            <w:r w:rsidR="00647F69">
              <w:rPr>
                <w:sz w:val="24"/>
              </w:rPr>
              <w:t>mini-swamp days.</w:t>
            </w:r>
          </w:p>
          <w:p w:rsidR="00784C09" w:rsidRDefault="00647F69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none-protected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call volume is manageable, staff will be rotate out for special project during </w:t>
            </w:r>
            <w:r w:rsidR="00FC6A78">
              <w:rPr>
                <w:sz w:val="24"/>
              </w:rPr>
              <w:t>CCC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</w:tbl>
    <w:p w:rsidR="00647F69" w:rsidRDefault="00647F69"/>
    <w:sectPr w:rsidR="00647F69">
      <w:pgSz w:w="15840" w:h="12240" w:orient="landscape"/>
      <w:pgMar w:top="1200" w:right="780" w:bottom="280" w:left="6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69" w:rsidRDefault="00647F69">
      <w:r>
        <w:separator/>
      </w:r>
    </w:p>
  </w:endnote>
  <w:endnote w:type="continuationSeparator" w:id="0">
    <w:p w:rsidR="00647F69" w:rsidRDefault="0064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69" w:rsidRDefault="00647F69">
      <w:r>
        <w:separator/>
      </w:r>
    </w:p>
  </w:footnote>
  <w:footnote w:type="continuationSeparator" w:id="0">
    <w:p w:rsidR="00647F69" w:rsidRDefault="0064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69" w:rsidRDefault="004834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8408670</wp:posOffset>
              </wp:positionH>
              <wp:positionV relativeFrom="page">
                <wp:posOffset>441960</wp:posOffset>
              </wp:positionV>
              <wp:extent cx="1207135" cy="3168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69" w:rsidRDefault="00647F69">
                          <w:pPr>
                            <w:spacing w:before="19"/>
                            <w:ind w:left="20" w:right="12" w:firstLine="283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Updated:</w:t>
                          </w:r>
                          <w:r>
                            <w:rPr>
                              <w:rFonts w:ascii="Arial Narrow"/>
                              <w:color w:val="4F81B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10/29/2019</w:t>
                          </w:r>
                          <w:r>
                            <w:rPr>
                              <w:rFonts w:ascii="Arial Narrow"/>
                              <w:color w:val="4F81BC"/>
                              <w:spacing w:val="-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Arial Narrow"/>
                              <w:color w:val="4F81BC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Arial Narrow"/>
                              <w:color w:val="4F81BC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11/4/2019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62.1pt;margin-top:34.8pt;width:95.05pt;height:2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/Bqg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" filled="f" stroked="f">
              <v:textbox inset="0,0,0,0">
                <w:txbxContent>
                  <w:p w:rsidR="00647F69" w:rsidRDefault="00647F69">
                    <w:pPr>
                      <w:spacing w:before="19"/>
                      <w:ind w:left="20" w:right="12" w:firstLine="283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4F81BC"/>
                        <w:sz w:val="20"/>
                      </w:rPr>
                      <w:t>Updated:</w:t>
                    </w:r>
                    <w:r>
                      <w:rPr>
                        <w:rFonts w:ascii="Arial Narrow"/>
                        <w:color w:val="4F81B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4F81BC"/>
                        <w:sz w:val="20"/>
                      </w:rPr>
                      <w:t>10/29/2019</w:t>
                    </w:r>
                    <w:r>
                      <w:rPr>
                        <w:rFonts w:ascii="Arial Narrow"/>
                        <w:color w:val="4F81BC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4F81BC"/>
                        <w:sz w:val="20"/>
                      </w:rPr>
                      <w:t>Effective</w:t>
                    </w:r>
                    <w:r>
                      <w:rPr>
                        <w:rFonts w:ascii="Arial Narrow"/>
                        <w:color w:val="4F81BC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4F81BC"/>
                        <w:sz w:val="20"/>
                      </w:rPr>
                      <w:t>date:</w:t>
                    </w:r>
                    <w:r>
                      <w:rPr>
                        <w:rFonts w:ascii="Arial Narrow"/>
                        <w:color w:val="4F81BC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4F81BC"/>
                        <w:sz w:val="20"/>
                      </w:rPr>
                      <w:t>11/4/2019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CB7"/>
    <w:multiLevelType w:val="hybridMultilevel"/>
    <w:tmpl w:val="CE0C16B4"/>
    <w:lvl w:ilvl="0" w:tplc="6C5C70C2">
      <w:numFmt w:val="bullet"/>
      <w:lvlText w:val=""/>
      <w:lvlJc w:val="left"/>
      <w:pPr>
        <w:ind w:left="5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90A47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F15CE15E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61EC221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74A41A2C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4F9CA762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E38031DC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1D7A10EC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77C4F510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6D7F67"/>
    <w:multiLevelType w:val="hybridMultilevel"/>
    <w:tmpl w:val="D020D108"/>
    <w:lvl w:ilvl="0" w:tplc="C9CACE98">
      <w:numFmt w:val="bullet"/>
      <w:lvlText w:val=""/>
      <w:lvlJc w:val="left"/>
      <w:pPr>
        <w:ind w:left="52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82DDE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36A83A90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FD3A234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2C40E458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CB143A54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F14951C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CE9CD596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584A970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B6636D"/>
    <w:multiLevelType w:val="hybridMultilevel"/>
    <w:tmpl w:val="41BAFC98"/>
    <w:lvl w:ilvl="0" w:tplc="1CBA75C6">
      <w:numFmt w:val="bullet"/>
      <w:lvlText w:val=""/>
      <w:lvlJc w:val="left"/>
      <w:pPr>
        <w:ind w:left="88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800E1C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8E34D818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3" w:tplc="CAAEF278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ar-SA"/>
      </w:rPr>
    </w:lvl>
    <w:lvl w:ilvl="4" w:tplc="7E90B890">
      <w:numFmt w:val="bullet"/>
      <w:lvlText w:val="•"/>
      <w:lvlJc w:val="left"/>
      <w:pPr>
        <w:ind w:left="4626" w:hanging="361"/>
      </w:pPr>
      <w:rPr>
        <w:rFonts w:hint="default"/>
        <w:lang w:val="en-US" w:eastAsia="en-US" w:bidi="ar-SA"/>
      </w:rPr>
    </w:lvl>
    <w:lvl w:ilvl="5" w:tplc="0B18EA0E">
      <w:numFmt w:val="bullet"/>
      <w:lvlText w:val="•"/>
      <w:lvlJc w:val="left"/>
      <w:pPr>
        <w:ind w:left="5563" w:hanging="361"/>
      </w:pPr>
      <w:rPr>
        <w:rFonts w:hint="default"/>
        <w:lang w:val="en-US" w:eastAsia="en-US" w:bidi="ar-SA"/>
      </w:rPr>
    </w:lvl>
    <w:lvl w:ilvl="6" w:tplc="9D3ECF0A">
      <w:numFmt w:val="bullet"/>
      <w:lvlText w:val="•"/>
      <w:lvlJc w:val="left"/>
      <w:pPr>
        <w:ind w:left="6499" w:hanging="361"/>
      </w:pPr>
      <w:rPr>
        <w:rFonts w:hint="default"/>
        <w:lang w:val="en-US" w:eastAsia="en-US" w:bidi="ar-SA"/>
      </w:rPr>
    </w:lvl>
    <w:lvl w:ilvl="7" w:tplc="2ADA7C10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  <w:lvl w:ilvl="8" w:tplc="D9366F0E">
      <w:numFmt w:val="bullet"/>
      <w:lvlText w:val="•"/>
      <w:lvlJc w:val="left"/>
      <w:pPr>
        <w:ind w:left="837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D7B6179"/>
    <w:multiLevelType w:val="hybridMultilevel"/>
    <w:tmpl w:val="65B8C458"/>
    <w:lvl w:ilvl="0" w:tplc="D7B259AE">
      <w:numFmt w:val="bullet"/>
      <w:lvlText w:val=""/>
      <w:lvlJc w:val="left"/>
      <w:pPr>
        <w:ind w:left="52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B87232">
      <w:numFmt w:val="bullet"/>
      <w:lvlText w:val=""/>
      <w:lvlJc w:val="left"/>
      <w:pPr>
        <w:ind w:left="88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ECCD358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3" w:tplc="52D88B80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4" w:tplc="1C36B46C">
      <w:numFmt w:val="bullet"/>
      <w:lvlText w:val="•"/>
      <w:lvlJc w:val="left"/>
      <w:pPr>
        <w:ind w:left="4002" w:hanging="361"/>
      </w:pPr>
      <w:rPr>
        <w:rFonts w:hint="default"/>
        <w:lang w:val="en-US" w:eastAsia="en-US" w:bidi="ar-SA"/>
      </w:rPr>
    </w:lvl>
    <w:lvl w:ilvl="5" w:tplc="3AE48A4A">
      <w:numFmt w:val="bullet"/>
      <w:lvlText w:val="•"/>
      <w:lvlJc w:val="left"/>
      <w:pPr>
        <w:ind w:left="5042" w:hanging="361"/>
      </w:pPr>
      <w:rPr>
        <w:rFonts w:hint="default"/>
        <w:lang w:val="en-US" w:eastAsia="en-US" w:bidi="ar-SA"/>
      </w:rPr>
    </w:lvl>
    <w:lvl w:ilvl="6" w:tplc="CE8662F4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7" w:tplc="BB12397E">
      <w:numFmt w:val="bullet"/>
      <w:lvlText w:val="•"/>
      <w:lvlJc w:val="left"/>
      <w:pPr>
        <w:ind w:left="7124" w:hanging="361"/>
      </w:pPr>
      <w:rPr>
        <w:rFonts w:hint="default"/>
        <w:lang w:val="en-US" w:eastAsia="en-US" w:bidi="ar-SA"/>
      </w:rPr>
    </w:lvl>
    <w:lvl w:ilvl="8" w:tplc="EFAE84EA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5A645DE"/>
    <w:multiLevelType w:val="hybridMultilevel"/>
    <w:tmpl w:val="4C642A84"/>
    <w:lvl w:ilvl="0" w:tplc="8F7C15EE">
      <w:numFmt w:val="bullet"/>
      <w:lvlText w:val=""/>
      <w:lvlJc w:val="left"/>
      <w:pPr>
        <w:ind w:left="5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6C1E72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76F62228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ACF261A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B96A9314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0DD8917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F2E7E16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A312878E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D9FC172A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6515CBE"/>
    <w:multiLevelType w:val="hybridMultilevel"/>
    <w:tmpl w:val="69DCBF32"/>
    <w:lvl w:ilvl="0" w:tplc="8952A7EC">
      <w:numFmt w:val="bullet"/>
      <w:lvlText w:val=""/>
      <w:lvlJc w:val="left"/>
      <w:pPr>
        <w:ind w:left="52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A4CF8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B3B00FEE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6670728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BA1E9066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FDB4AF36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2CD686E2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FA621464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A7F25812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9"/>
    <w:rsid w:val="001D082F"/>
    <w:rsid w:val="00483445"/>
    <w:rsid w:val="00647F69"/>
    <w:rsid w:val="00784C09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C1957"/>
  <w15:docId w15:val="{CD86BF31-49AC-4839-916C-2B8EED80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C703EE20-8EA3-4015-9963-72647720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date:  11/4/2019</vt:lpstr>
    </vt:vector>
  </TitlesOfParts>
  <Company>Dane County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date:  11/4/2019</dc:title>
  <dc:creator>Updated:  10/29/2019</dc:creator>
  <cp:lastModifiedBy>Chorlton, Adam</cp:lastModifiedBy>
  <cp:revision>2</cp:revision>
  <dcterms:created xsi:type="dcterms:W3CDTF">2021-12-09T21:43:00Z</dcterms:created>
  <dcterms:modified xsi:type="dcterms:W3CDTF">2021-12-09T21:43:00Z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