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E8" w:rsidRDefault="00B5089A">
      <w:pPr>
        <w:pStyle w:val="Heading1"/>
        <w:rPr>
          <w:u w:val="none"/>
        </w:rPr>
      </w:pPr>
      <w:r>
        <w:t>Daily</w:t>
      </w:r>
      <w:r>
        <w:rPr>
          <w:spacing w:val="-15"/>
        </w:rPr>
        <w:t xml:space="preserve"> </w:t>
      </w:r>
      <w:r>
        <w:t>Timeliness</w:t>
      </w:r>
      <w:r>
        <w:rPr>
          <w:spacing w:val="11"/>
        </w:rPr>
        <w:t xml:space="preserve"> </w:t>
      </w:r>
      <w:r>
        <w:t>Reports</w:t>
      </w:r>
    </w:p>
    <w:p w:rsidR="007E7BE8" w:rsidRDefault="007E7BE8">
      <w:pPr>
        <w:pStyle w:val="BodyText"/>
        <w:spacing w:before="2"/>
        <w:rPr>
          <w:b/>
          <w:sz w:val="17"/>
        </w:rPr>
      </w:pPr>
    </w:p>
    <w:p w:rsidR="007E7BE8" w:rsidRDefault="00B5089A">
      <w:pPr>
        <w:spacing w:before="52" w:line="276" w:lineRule="auto"/>
        <w:ind w:left="100" w:right="174" w:firstLine="720"/>
        <w:jc w:val="both"/>
        <w:rPr>
          <w:sz w:val="24"/>
        </w:rPr>
      </w:pPr>
      <w:r>
        <w:rPr>
          <w:sz w:val="24"/>
        </w:rPr>
        <w:t>In order to ensure that you are processing all cases coming due in a timely fashion, you</w:t>
      </w:r>
      <w:r>
        <w:rPr>
          <w:spacing w:val="1"/>
          <w:sz w:val="24"/>
        </w:rPr>
        <w:t xml:space="preserve"> </w:t>
      </w:r>
      <w:r>
        <w:rPr>
          <w:sz w:val="24"/>
        </w:rPr>
        <w:t>must check both your CWW Caseload Management Report and your Mainframe Alerts daily. In</w:t>
      </w:r>
      <w:r>
        <w:rPr>
          <w:spacing w:val="-53"/>
          <w:sz w:val="24"/>
        </w:rPr>
        <w:t xml:space="preserve"> </w:t>
      </w:r>
      <w:r>
        <w:rPr>
          <w:sz w:val="24"/>
        </w:rPr>
        <w:t>addition,</w:t>
      </w:r>
      <w:r>
        <w:rPr>
          <w:spacing w:val="-17"/>
          <w:sz w:val="24"/>
        </w:rPr>
        <w:t xml:space="preserve"> </w:t>
      </w:r>
      <w:r>
        <w:rPr>
          <w:sz w:val="24"/>
        </w:rPr>
        <w:t>monitor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dashboard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7"/>
          <w:sz w:val="24"/>
        </w:rPr>
        <w:t xml:space="preserve"> </w:t>
      </w:r>
      <w:r>
        <w:rPr>
          <w:sz w:val="24"/>
        </w:rPr>
        <w:t>Renewals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SMRFs</w:t>
      </w:r>
      <w:r>
        <w:rPr>
          <w:spacing w:val="15"/>
          <w:sz w:val="24"/>
        </w:rPr>
        <w:t xml:space="preserve"> </w:t>
      </w:r>
      <w:r>
        <w:rPr>
          <w:sz w:val="24"/>
        </w:rPr>
        <w:t>coming</w:t>
      </w:r>
      <w:r>
        <w:rPr>
          <w:spacing w:val="-5"/>
          <w:sz w:val="24"/>
        </w:rPr>
        <w:t xml:space="preserve"> </w:t>
      </w:r>
      <w:r>
        <w:rPr>
          <w:sz w:val="24"/>
        </w:rPr>
        <w:t>due.</w:t>
      </w:r>
    </w:p>
    <w:p w:rsidR="007E7BE8" w:rsidRDefault="00B5089A">
      <w:pPr>
        <w:pStyle w:val="Heading1"/>
        <w:spacing w:before="193"/>
        <w:ind w:left="186"/>
        <w:rPr>
          <w:u w:val="none"/>
        </w:rPr>
      </w:pPr>
      <w:r>
        <w:t>CWW</w:t>
      </w:r>
      <w:r>
        <w:rPr>
          <w:spacing w:val="-11"/>
        </w:rPr>
        <w:t xml:space="preserve"> </w:t>
      </w:r>
      <w:r>
        <w:t>Caseload</w:t>
      </w:r>
      <w:r>
        <w:rPr>
          <w:spacing w:val="-5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Report</w:t>
      </w:r>
    </w:p>
    <w:p w:rsidR="007E7BE8" w:rsidRDefault="007E7BE8">
      <w:pPr>
        <w:pStyle w:val="BodyText"/>
        <w:spacing w:before="10"/>
        <w:rPr>
          <w:b/>
          <w:sz w:val="21"/>
        </w:rPr>
      </w:pPr>
    </w:p>
    <w:p w:rsidR="007E7BE8" w:rsidRDefault="00B5089A">
      <w:pPr>
        <w:pStyle w:val="BodyText"/>
        <w:ind w:left="-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9" style="width:472.95pt;height:435.2pt;mso-position-horizontal-relative:char;mso-position-vertical-relative:line" coordsize="9459,8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4" type="#_x0000_t75" alt="þÿ" style="position:absolute;left:155;width:9304;height:8704">
              <v:imagedata r:id="rId4" o:title=""/>
            </v:shape>
            <v:shape id="docshape3" o:spid="_x0000_s1043" style="position:absolute;left:3650;top:7585;width:2370;height:630" coordorigin="3650,7586" coordsize="2370,630" path="m4835,7586r-114,1l4610,7592r-108,7l4399,7608r-99,12l4206,7634r-88,16l4036,7668r-76,21l3891,7710r-61,24l3733,7785r-62,56l3650,7901r5,30l3697,7989r80,54l3891,8092r69,21l4036,8134r82,18l4206,8168r94,14l4399,8194r103,9l4610,8210r111,5l4835,8216r114,-1l5060,8210r108,-7l5271,8194r99,-12l5464,8168r88,-16l5634,8134r76,-21l5779,8092r61,-24l5937,8017r62,-56l6020,7901r-5,-30l5973,7813r-80,-54l5779,7710r-69,-21l5634,7668r-82,-18l5464,7634r-94,-14l5271,7608r-103,-9l5060,7592r-111,-5l4835,7586xe" filled="f" strokeweight="2pt">
              <v:path arrowok="t"/>
            </v:shape>
            <v:line id="_x0000_s1042" style="position:absolute" from="395,8666" to="3568,8014" strokeweight="1.5pt"/>
            <v:shape id="docshape4" o:spid="_x0000_s1041" style="position:absolute;left:3444;top:7971;width:124;height:129" coordorigin="3445,7972" coordsize="124,129" path="m3445,7972r123,42l3471,8100e" filled="f" strokeweight="1.5pt">
              <v:path arrowok="t"/>
            </v:shape>
            <v:shape id="docshape5" o:spid="_x0000_s1040" style="position:absolute;left:20;top:3937;width:1515;height:615" coordorigin="20,3938" coordsize="1515,615" path="m778,3938r-103,3l576,3949r-93,13l395,3980r-80,22l242,4028r-64,30l123,4090r-76,74l20,4245r7,42l80,4365r98,68l242,4463r73,26l395,4511r88,18l576,4542r99,8l778,4553r102,-3l979,4542r93,-13l1160,4511r80,-22l1313,4463r64,-30l1432,4401r76,-74l1535,4245r-7,-41l1475,4126r-98,-68l1313,4028r-73,-26l1160,3980r-88,-18l979,3949r-99,-8l778,3938xe" filled="f" strokeweight="2pt">
              <v:path arrowok="t"/>
            </v:shape>
            <w10:wrap type="none"/>
            <w10:anchorlock/>
          </v:group>
        </w:pict>
      </w:r>
    </w:p>
    <w:p w:rsidR="007E7BE8" w:rsidRDefault="007E7BE8">
      <w:pPr>
        <w:pStyle w:val="BodyText"/>
        <w:spacing w:before="11"/>
        <w:rPr>
          <w:b/>
          <w:sz w:val="13"/>
        </w:rPr>
      </w:pPr>
    </w:p>
    <w:p w:rsidR="007E7BE8" w:rsidRDefault="00B5089A">
      <w:pPr>
        <w:spacing w:before="40" w:line="259" w:lineRule="auto"/>
        <w:ind w:left="100" w:right="142"/>
        <w:rPr>
          <w:sz w:val="29"/>
        </w:rPr>
      </w:pPr>
      <w:r>
        <w:rPr>
          <w:w w:val="95"/>
          <w:sz w:val="29"/>
        </w:rPr>
        <w:t>Enter tomorrow’s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date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in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Verification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Due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Date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Field.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If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today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is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a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Friday,</w:t>
      </w:r>
      <w:r>
        <w:rPr>
          <w:spacing w:val="-59"/>
          <w:w w:val="95"/>
          <w:sz w:val="29"/>
        </w:rPr>
        <w:t xml:space="preserve"> </w:t>
      </w:r>
      <w:r>
        <w:rPr>
          <w:sz w:val="29"/>
        </w:rPr>
        <w:t>enter</w:t>
      </w:r>
      <w:r>
        <w:rPr>
          <w:spacing w:val="-7"/>
          <w:sz w:val="29"/>
        </w:rPr>
        <w:t xml:space="preserve"> </w:t>
      </w:r>
      <w:r>
        <w:rPr>
          <w:sz w:val="29"/>
        </w:rPr>
        <w:t>Monday’s</w:t>
      </w:r>
      <w:r>
        <w:rPr>
          <w:spacing w:val="-19"/>
          <w:sz w:val="29"/>
        </w:rPr>
        <w:t xml:space="preserve"> </w:t>
      </w:r>
      <w:r>
        <w:rPr>
          <w:sz w:val="29"/>
        </w:rPr>
        <w:t>date.</w:t>
      </w:r>
    </w:p>
    <w:p w:rsidR="007E7BE8" w:rsidRDefault="007E7BE8">
      <w:pPr>
        <w:spacing w:line="259" w:lineRule="auto"/>
        <w:rPr>
          <w:sz w:val="29"/>
        </w:rPr>
        <w:sectPr w:rsidR="007E7BE8">
          <w:type w:val="continuous"/>
          <w:pgSz w:w="12240" w:h="15840"/>
          <w:pgMar w:top="1420" w:right="1380" w:bottom="280" w:left="1340" w:header="720" w:footer="720" w:gutter="0"/>
          <w:cols w:space="720"/>
        </w:sectPr>
      </w:pPr>
    </w:p>
    <w:p w:rsidR="007E7BE8" w:rsidRDefault="00B5089A">
      <w:pPr>
        <w:pStyle w:val="BodyText"/>
        <w:rPr>
          <w:sz w:val="20"/>
        </w:rPr>
      </w:pPr>
      <w:r>
        <w:lastRenderedPageBreak/>
        <w:pict>
          <v:group id="docshapegroup6" o:spid="_x0000_s1034" style="position:absolute;margin-left:55.25pt;margin-top:71.2pt;width:500.75pt;height:340.55pt;z-index:-15805440;mso-position-horizontal-relative:page;mso-position-vertical-relative:page" coordorigin="1105,1424" coordsize="10015,6811">
            <v:shape id="docshape7" o:spid="_x0000_s1038" type="#_x0000_t75" alt="þÿ" style="position:absolute;left:1508;top:1424;width:9236;height:5882">
              <v:imagedata r:id="rId5" o:title=""/>
            </v:shape>
            <v:shape id="docshape8" o:spid="_x0000_s1037" style="position:absolute;left:1125;top:1965;width:9975;height:4275" coordorigin="1125,1965" coordsize="9975,4275" path="m1838,1965r-78,4l1685,1981r-73,20l1543,2028r-65,34l1417,2102r-57,47l1309,2200r-47,57l1222,2318r-34,65l1161,2452r-20,73l1129,2600r-4,78l1125,5528r4,77l1141,5680r20,73l1188,5822r34,65l1262,5948r47,57l1360,6056r57,47l1478,6143r65,34l1612,6204r73,20l1760,6236r78,4l10388,6240r77,-4l10540,6224r73,-20l10682,6177r65,-34l10808,6103r57,-47l10916,6005r47,-57l11003,5887r34,-65l11064,5753r20,-73l11096,5605r4,-77l11100,2678r-4,-78l11084,2525r-20,-73l11037,2383r-34,-65l10963,2257r-47,-57l10865,2149r-57,-47l10747,2062r-65,-34l10613,2001r-73,-20l10465,1969r-77,-4l1838,1965xe" filled="f" strokeweight="2pt">
              <v:path arrowok="t"/>
            </v:shape>
            <v:line id="_x0000_s1036" style="position:absolute" from="2580,8220" to="4518,6401" strokeweight="1.5pt"/>
            <v:shape id="docshape9" o:spid="_x0000_s1035" style="position:absolute;left:4390;top:6400;width:127;height:125" coordorigin="4391,6401" coordsize="127,125" path="m4391,6430r127,-29l4481,6526e" filled="f" strokeweight="1.5pt">
              <v:path arrowok="t"/>
            </v:shape>
            <w10:wrap anchorx="page" anchory="page"/>
          </v:group>
        </w:pict>
      </w: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B5089A">
      <w:pPr>
        <w:pStyle w:val="BodyText"/>
        <w:spacing w:before="163" w:line="276" w:lineRule="auto"/>
        <w:ind w:left="100" w:right="1069"/>
      </w:pPr>
      <w:r>
        <w:t>Leave this section without checkmarks. This will ensure that you</w:t>
      </w:r>
      <w:r>
        <w:rPr>
          <w:spacing w:val="-70"/>
        </w:rPr>
        <w:t xml:space="preserve"> </w:t>
      </w:r>
      <w:r>
        <w:t>received all</w:t>
      </w:r>
      <w:r>
        <w:rPr>
          <w:spacing w:val="-1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report.</w:t>
      </w:r>
    </w:p>
    <w:p w:rsidR="007E7BE8" w:rsidRDefault="00B5089A">
      <w:pPr>
        <w:pStyle w:val="BodyText"/>
        <w:spacing w:before="190" w:line="285" w:lineRule="auto"/>
        <w:ind w:left="100" w:right="142"/>
      </w:pPr>
      <w:r>
        <w:t>Now process all cases on your report. If the case is only due for W2,</w:t>
      </w:r>
      <w:r>
        <w:rPr>
          <w:spacing w:val="1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W2 worker</w:t>
      </w:r>
      <w:r>
        <w:rPr>
          <w:spacing w:val="2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update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appropriate.</w:t>
      </w:r>
    </w:p>
    <w:p w:rsidR="007E7BE8" w:rsidRDefault="007E7BE8">
      <w:pPr>
        <w:spacing w:line="285" w:lineRule="auto"/>
        <w:sectPr w:rsidR="007E7BE8">
          <w:pgSz w:w="12240" w:h="15840"/>
          <w:pgMar w:top="1420" w:right="1380" w:bottom="280" w:left="1340" w:header="720" w:footer="720" w:gutter="0"/>
          <w:cols w:space="720"/>
        </w:sectPr>
      </w:pPr>
    </w:p>
    <w:p w:rsidR="007E7BE8" w:rsidRDefault="00B5089A">
      <w:pPr>
        <w:pStyle w:val="Heading1"/>
        <w:rPr>
          <w:u w:val="none"/>
        </w:rPr>
      </w:pPr>
      <w:r>
        <w:lastRenderedPageBreak/>
        <w:t>Mainframe</w:t>
      </w:r>
      <w:r>
        <w:rPr>
          <w:spacing w:val="-2"/>
        </w:rPr>
        <w:t xml:space="preserve"> </w:t>
      </w:r>
      <w:r>
        <w:t>Alerts</w:t>
      </w:r>
    </w:p>
    <w:p w:rsidR="007E7BE8" w:rsidRDefault="007E7BE8">
      <w:pPr>
        <w:pStyle w:val="BodyText"/>
        <w:rPr>
          <w:b/>
          <w:sz w:val="20"/>
        </w:rPr>
      </w:pPr>
    </w:p>
    <w:p w:rsidR="007E7BE8" w:rsidRDefault="007E7BE8">
      <w:pPr>
        <w:pStyle w:val="BodyText"/>
        <w:rPr>
          <w:b/>
          <w:sz w:val="20"/>
        </w:rPr>
      </w:pPr>
    </w:p>
    <w:p w:rsidR="007E7BE8" w:rsidRDefault="007E7BE8">
      <w:pPr>
        <w:pStyle w:val="BodyText"/>
        <w:rPr>
          <w:b/>
          <w:sz w:val="20"/>
        </w:rPr>
      </w:pPr>
    </w:p>
    <w:p w:rsidR="007E7BE8" w:rsidRDefault="00B5089A">
      <w:pPr>
        <w:pStyle w:val="BodyText"/>
        <w:spacing w:before="11"/>
        <w:rPr>
          <w:b/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100300</wp:posOffset>
            </wp:positionV>
            <wp:extent cx="5872468" cy="4389120"/>
            <wp:effectExtent l="0" t="0" r="0" b="0"/>
            <wp:wrapTopAndBottom/>
            <wp:docPr id="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468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BE8" w:rsidRDefault="007E7BE8">
      <w:pPr>
        <w:pStyle w:val="BodyText"/>
        <w:spacing w:before="4"/>
        <w:rPr>
          <w:b/>
          <w:sz w:val="19"/>
        </w:rPr>
      </w:pPr>
    </w:p>
    <w:p w:rsidR="007E7BE8" w:rsidRDefault="00B5089A">
      <w:pPr>
        <w:pStyle w:val="BodyText"/>
        <w:spacing w:before="35"/>
        <w:ind w:left="198" w:right="162"/>
        <w:jc w:val="center"/>
      </w:pPr>
      <w:r>
        <w:t>Navigate</w:t>
      </w:r>
      <w:r>
        <w:rPr>
          <w:spacing w:val="-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CMWA</w:t>
      </w:r>
      <w:r>
        <w:rPr>
          <w:spacing w:val="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Mainframe,</w:t>
      </w:r>
      <w:r>
        <w:rPr>
          <w:spacing w:val="-17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parameters</w:t>
      </w:r>
    </w:p>
    <w:p w:rsidR="007E7BE8" w:rsidRDefault="007E7BE8">
      <w:pPr>
        <w:pStyle w:val="BodyText"/>
      </w:pPr>
    </w:p>
    <w:p w:rsidR="007E7BE8" w:rsidRDefault="007E7BE8">
      <w:pPr>
        <w:pStyle w:val="BodyText"/>
        <w:spacing w:before="2"/>
        <w:rPr>
          <w:sz w:val="42"/>
        </w:rPr>
      </w:pPr>
    </w:p>
    <w:p w:rsidR="007E7BE8" w:rsidRDefault="00B5089A">
      <w:pPr>
        <w:pStyle w:val="BodyText"/>
        <w:spacing w:line="285" w:lineRule="auto"/>
        <w:ind w:left="190" w:right="164"/>
        <w:jc w:val="center"/>
      </w:pPr>
      <w:r>
        <w:t>This will generate your list of alerts to work on. You should process all</w:t>
      </w:r>
      <w:r>
        <w:rPr>
          <w:spacing w:val="-70"/>
        </w:rPr>
        <w:t xml:space="preserve"> </w:t>
      </w:r>
      <w:r>
        <w:t>alerts</w:t>
      </w:r>
      <w:r>
        <w:rPr>
          <w:spacing w:val="-1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today’s</w:t>
      </w:r>
      <w:r>
        <w:rPr>
          <w:spacing w:val="-15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or earlier</w:t>
      </w:r>
      <w:r>
        <w:rPr>
          <w:spacing w:val="-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Date Due</w:t>
      </w:r>
      <w:r>
        <w:rPr>
          <w:spacing w:val="19"/>
        </w:rPr>
        <w:t xml:space="preserve"> </w:t>
      </w:r>
      <w:r>
        <w:t>Field.</w:t>
      </w:r>
      <w:r>
        <w:rPr>
          <w:spacing w:val="-20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special</w:t>
      </w:r>
    </w:p>
    <w:p w:rsidR="007E7BE8" w:rsidRDefault="00B5089A">
      <w:pPr>
        <w:pStyle w:val="BodyText"/>
        <w:spacing w:line="373" w:lineRule="exact"/>
        <w:ind w:left="198" w:right="158"/>
        <w:jc w:val="center"/>
      </w:pP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BC</w:t>
      </w:r>
      <w:r>
        <w:rPr>
          <w:spacing w:val="-8"/>
        </w:rPr>
        <w:t xml:space="preserve"> </w:t>
      </w:r>
      <w:r>
        <w:t>Late</w:t>
      </w:r>
      <w:r>
        <w:rPr>
          <w:spacing w:val="5"/>
        </w:rPr>
        <w:t xml:space="preserve"> </w:t>
      </w:r>
      <w:r>
        <w:t>Premium</w:t>
      </w:r>
      <w:r>
        <w:rPr>
          <w:spacing w:val="5"/>
        </w:rPr>
        <w:t xml:space="preserve"> </w:t>
      </w:r>
      <w:r>
        <w:t>Alerts,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away.</w:t>
      </w:r>
    </w:p>
    <w:p w:rsidR="007E7BE8" w:rsidRDefault="007E7BE8">
      <w:pPr>
        <w:pStyle w:val="BodyText"/>
      </w:pPr>
    </w:p>
    <w:p w:rsidR="007E7BE8" w:rsidRDefault="007E7BE8">
      <w:pPr>
        <w:pStyle w:val="BodyText"/>
        <w:spacing w:before="2"/>
        <w:rPr>
          <w:sz w:val="42"/>
        </w:rPr>
      </w:pPr>
    </w:p>
    <w:p w:rsidR="007E7BE8" w:rsidRDefault="00B5089A">
      <w:pPr>
        <w:pStyle w:val="BodyText"/>
        <w:spacing w:line="276" w:lineRule="auto"/>
        <w:ind w:left="198" w:right="164"/>
        <w:jc w:val="center"/>
      </w:pPr>
      <w:r>
        <w:t>Clean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alerts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day.</w:t>
      </w:r>
      <w:r>
        <w:rPr>
          <w:spacing w:val="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keep</w:t>
      </w:r>
      <w:r>
        <w:rPr>
          <w:spacing w:val="-70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getting</w:t>
      </w:r>
      <w:r>
        <w:rPr>
          <w:spacing w:val="-14"/>
        </w:rPr>
        <w:t xml:space="preserve"> </w:t>
      </w:r>
      <w:r>
        <w:t>behind</w:t>
      </w:r>
      <w:r>
        <w:rPr>
          <w:spacing w:val="-15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swamped</w:t>
      </w:r>
      <w:r>
        <w:rPr>
          <w:spacing w:val="-15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alerts.</w:t>
      </w:r>
    </w:p>
    <w:p w:rsidR="007E7BE8" w:rsidRDefault="007E7BE8">
      <w:pPr>
        <w:spacing w:line="276" w:lineRule="auto"/>
        <w:jc w:val="center"/>
        <w:sectPr w:rsidR="007E7BE8">
          <w:pgSz w:w="12240" w:h="15840"/>
          <w:pgMar w:top="1420" w:right="1380" w:bottom="280" w:left="1340" w:header="720" w:footer="720" w:gutter="0"/>
          <w:cols w:space="720"/>
        </w:sectPr>
      </w:pPr>
    </w:p>
    <w:p w:rsidR="007E7BE8" w:rsidRDefault="00B5089A">
      <w:pPr>
        <w:pStyle w:val="BodyText"/>
        <w:rPr>
          <w:sz w:val="20"/>
        </w:rPr>
      </w:pPr>
      <w:r>
        <w:lastRenderedPageBreak/>
        <w:pict>
          <v:group id="docshapegroup10" o:spid="_x0000_s1029" alt="þÿ" style="position:absolute;margin-left:1in;margin-top:71.2pt;width:512.8pt;height:311.2pt;z-index:15730176;mso-position-horizontal-relative:page;mso-position-vertical-relative:page" coordorigin="1440,1424" coordsize="10256,6224">
            <v:shape id="docshape11" o:spid="_x0000_s1033" type="#_x0000_t75" alt="þÿ" style="position:absolute;left:1440;top:1424;width:10256;height:6224">
              <v:imagedata r:id="rId7" o:title=""/>
            </v:shape>
            <v:shape id="docshape12" o:spid="_x0000_s1032" style="position:absolute;left:1835;top:3550;width:1380;height:3316" coordorigin="1835,3550" coordsize="1380,3316" path="m3215,3550r-50,l3165,3580r,30l3165,6805r20,l3185,6806r-1320,l1865,6795r,-3215l1845,3580r,-30l1835,3550r,30l1835,6795r,41l1835,6866r1380,l3215,6836r-30,l3185,6835r30,l3215,3580r,-30xe" fillcolor="gray" stroked="f">
              <v:fill opacity="32896f"/>
              <v:path arrowok="t"/>
            </v:shape>
            <v:rect id="docshape13" o:spid="_x0000_s1031" style="position:absolute;left:1845;top:3540;width:1320;height:3255" fillcolor="black" stroked="f"/>
            <v:rect id="docshape14" o:spid="_x0000_s1030" style="position:absolute;left:1845;top:3540;width:1320;height:3255" filled="f" strokeweight="3pt"/>
            <w10:wrap anchorx="page" anchory="page"/>
          </v:group>
        </w:pict>
      </w: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spacing w:before="3"/>
        <w:rPr>
          <w:sz w:val="23"/>
        </w:rPr>
      </w:pPr>
    </w:p>
    <w:p w:rsidR="007E7BE8" w:rsidRDefault="00B5089A">
      <w:pPr>
        <w:pStyle w:val="BodyText"/>
        <w:spacing w:before="35" w:line="276" w:lineRule="auto"/>
        <w:ind w:left="180" w:right="139"/>
        <w:jc w:val="center"/>
      </w:pPr>
      <w:r>
        <w:t>You can sort by alert number by navigating to CMCR in Mainframe and</w:t>
      </w:r>
      <w:r>
        <w:rPr>
          <w:spacing w:val="-70"/>
        </w:rPr>
        <w:t xml:space="preserve"> </w:t>
      </w:r>
      <w:r>
        <w:t>entering the alert code you would like to view. This will generate a list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cases</w:t>
      </w:r>
      <w:r>
        <w:rPr>
          <w:spacing w:val="16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alert</w:t>
      </w:r>
      <w:r>
        <w:rPr>
          <w:spacing w:val="1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easier</w:t>
      </w:r>
      <w:r>
        <w:rPr>
          <w:spacing w:val="-2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</w:p>
    <w:p w:rsidR="007E7BE8" w:rsidRDefault="00B5089A">
      <w:pPr>
        <w:pStyle w:val="BodyText"/>
        <w:spacing w:line="387" w:lineRule="exact"/>
        <w:ind w:left="198" w:right="158"/>
        <w:jc w:val="center"/>
      </w:pPr>
      <w:r>
        <w:t>manage</w:t>
      </w:r>
      <w:r>
        <w:rPr>
          <w:spacing w:val="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alerts.</w:t>
      </w:r>
    </w:p>
    <w:p w:rsidR="007E7BE8" w:rsidRDefault="007E7BE8">
      <w:pPr>
        <w:spacing w:line="387" w:lineRule="exact"/>
        <w:jc w:val="center"/>
        <w:sectPr w:rsidR="007E7BE8">
          <w:pgSz w:w="12240" w:h="15840"/>
          <w:pgMar w:top="1420" w:right="1380" w:bottom="280" w:left="1340" w:header="720" w:footer="720" w:gutter="0"/>
          <w:cols w:space="720"/>
        </w:sectPr>
      </w:pPr>
    </w:p>
    <w:p w:rsidR="007E7BE8" w:rsidRDefault="00B5089A">
      <w:pPr>
        <w:pStyle w:val="BodyText"/>
        <w:ind w:left="14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72467" cy="4389120"/>
            <wp:effectExtent l="0" t="0" r="0" b="0"/>
            <wp:docPr id="3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467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7E7BE8">
      <w:pPr>
        <w:pStyle w:val="BodyText"/>
        <w:rPr>
          <w:sz w:val="20"/>
        </w:rPr>
      </w:pPr>
    </w:p>
    <w:p w:rsidR="007E7BE8" w:rsidRDefault="00B5089A">
      <w:pPr>
        <w:pStyle w:val="Heading1"/>
        <w:spacing w:before="199"/>
        <w:ind w:left="184"/>
        <w:rPr>
          <w:u w:val="none"/>
        </w:rPr>
      </w:pPr>
      <w:r>
        <w:t>Dashboard</w:t>
      </w:r>
    </w:p>
    <w:p w:rsidR="007E7BE8" w:rsidRDefault="007E7BE8">
      <w:pPr>
        <w:pStyle w:val="BodyText"/>
        <w:rPr>
          <w:b/>
          <w:sz w:val="20"/>
        </w:rPr>
      </w:pPr>
    </w:p>
    <w:p w:rsidR="007E7BE8" w:rsidRDefault="007E7BE8">
      <w:pPr>
        <w:pStyle w:val="BodyText"/>
        <w:rPr>
          <w:b/>
          <w:sz w:val="20"/>
        </w:rPr>
      </w:pPr>
    </w:p>
    <w:p w:rsidR="007E7BE8" w:rsidRDefault="00B5089A">
      <w:pPr>
        <w:pStyle w:val="BodyText"/>
        <w:spacing w:before="9"/>
        <w:rPr>
          <w:b/>
          <w:sz w:val="23"/>
        </w:rPr>
      </w:pPr>
      <w:bookmarkStart w:id="0" w:name="_GoBack"/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48751206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551180</wp:posOffset>
                </wp:positionV>
                <wp:extent cx="47625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FC55D" id="Rectangle 5" o:spid="_x0000_s1026" style="position:absolute;margin-left:294.5pt;margin-top:43.4pt;width:37.5pt;height:39pt;z-index:4875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" filled="f" strokecolor="red" strokeweight="2pt"/>
            </w:pict>
          </mc:Fallback>
        </mc:AlternateContent>
      </w:r>
      <w:bookmarkEnd w:id="0"/>
      <w:r>
        <w:rPr>
          <w:b/>
          <w:noProof/>
          <w:sz w:val="23"/>
        </w:rPr>
        <w:drawing>
          <wp:inline distT="0" distB="0" distL="0" distR="0">
            <wp:extent cx="6045200" cy="1570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0364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E8" w:rsidRDefault="007E7BE8">
      <w:pPr>
        <w:pStyle w:val="BodyText"/>
        <w:spacing w:before="11"/>
        <w:rPr>
          <w:b/>
          <w:sz w:val="11"/>
        </w:rPr>
      </w:pPr>
    </w:p>
    <w:p w:rsidR="007E7BE8" w:rsidRDefault="00B5089A">
      <w:pPr>
        <w:spacing w:before="40" w:line="249" w:lineRule="auto"/>
        <w:ind w:left="2084" w:right="142" w:hanging="1873"/>
        <w:rPr>
          <w:sz w:val="29"/>
        </w:rPr>
      </w:pPr>
      <w:r>
        <w:rPr>
          <w:w w:val="95"/>
          <w:sz w:val="29"/>
        </w:rPr>
        <w:t>All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Applications, Renewals, SMRFs, Discrepancies, and Documents in the &lt;1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(less</w:t>
      </w:r>
      <w:r>
        <w:rPr>
          <w:spacing w:val="-60"/>
          <w:w w:val="95"/>
          <w:sz w:val="29"/>
        </w:rPr>
        <w:t xml:space="preserve"> </w:t>
      </w:r>
      <w:r>
        <w:rPr>
          <w:w w:val="95"/>
          <w:sz w:val="29"/>
        </w:rPr>
        <w:t>than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1)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day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column</w:t>
      </w:r>
      <w:r>
        <w:rPr>
          <w:spacing w:val="-19"/>
          <w:w w:val="95"/>
          <w:sz w:val="29"/>
        </w:rPr>
        <w:t xml:space="preserve"> </w:t>
      </w:r>
      <w:r>
        <w:rPr>
          <w:w w:val="95"/>
          <w:sz w:val="29"/>
        </w:rPr>
        <w:t>must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be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updated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each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day.</w:t>
      </w:r>
    </w:p>
    <w:sectPr w:rsidR="007E7BE8"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E7BE8"/>
    <w:rsid w:val="007E7BE8"/>
    <w:rsid w:val="00B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59508FE2-E681-4675-A1CC-651A3FB9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187" w:right="164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230</Words>
  <Characters>1315</Characters>
  <Application>Microsoft Office Word</Application>
  <DocSecurity>0</DocSecurity>
  <Lines>10</Lines>
  <Paragraphs>3</Paragraphs>
  <ScaleCrop>false</ScaleCrop>
  <Company>Dane County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Bridget</dc:creator>
  <cp:lastModifiedBy>Chorlton, Adam</cp:lastModifiedBy>
  <cp:revision>2</cp:revision>
  <dcterms:created xsi:type="dcterms:W3CDTF">2021-12-22T20:15:00Z</dcterms:created>
  <dcterms:modified xsi:type="dcterms:W3CDTF">2021-12-22T20:18:00Z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2021-12-22T00:00:00Z</vt:filetime>
  </property>
</Properties>
</file>