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3B9B" w14:textId="77777777" w:rsidR="009E2D96" w:rsidRDefault="00073E8F" w:rsidP="0028770A">
      <w:pPr>
        <w:spacing w:after="0" w:line="240" w:lineRule="auto"/>
        <w:jc w:val="center"/>
        <w:rPr>
          <w:rFonts w:ascii="Gill Sans MT" w:hAnsi="Gill Sans MT"/>
          <w:b/>
          <w:sz w:val="36"/>
          <w:szCs w:val="36"/>
        </w:rPr>
      </w:pPr>
      <w:r w:rsidRPr="0028770A">
        <w:rPr>
          <w:rFonts w:ascii="Gill Sans MT" w:hAnsi="Gill Sans MT"/>
          <w:b/>
          <w:sz w:val="36"/>
          <w:szCs w:val="36"/>
        </w:rPr>
        <w:t xml:space="preserve">Notice of Decision </w:t>
      </w:r>
      <w:r w:rsidR="0028770A" w:rsidRPr="0028770A">
        <w:rPr>
          <w:rFonts w:ascii="Gill Sans MT" w:hAnsi="Gill Sans MT"/>
          <w:b/>
          <w:sz w:val="36"/>
          <w:szCs w:val="36"/>
        </w:rPr>
        <w:t xml:space="preserve">for SNAP FoodShare </w:t>
      </w:r>
    </w:p>
    <w:p w14:paraId="2F2F6148" w14:textId="77777777" w:rsidR="009E2D96" w:rsidRPr="00064D99" w:rsidRDefault="009E2D96" w:rsidP="0028770A">
      <w:pPr>
        <w:spacing w:after="0" w:line="240" w:lineRule="auto"/>
        <w:jc w:val="center"/>
        <w:rPr>
          <w:rFonts w:ascii="Gill Sans MT" w:hAnsi="Gill Sans MT"/>
          <w:b/>
          <w:sz w:val="32"/>
          <w:szCs w:val="32"/>
        </w:rPr>
      </w:pPr>
    </w:p>
    <w:p w14:paraId="47B3D4EF" w14:textId="77777777" w:rsidR="00783E03" w:rsidRPr="0028770A" w:rsidRDefault="0028770A" w:rsidP="009E2D96">
      <w:pPr>
        <w:spacing w:after="0" w:line="240" w:lineRule="auto"/>
        <w:jc w:val="center"/>
        <w:rPr>
          <w:rFonts w:ascii="Gill Sans MT" w:hAnsi="Gill Sans MT"/>
          <w:b/>
          <w:sz w:val="36"/>
          <w:szCs w:val="36"/>
        </w:rPr>
      </w:pPr>
      <w:r w:rsidRPr="0028770A">
        <w:rPr>
          <w:rFonts w:ascii="Gill Sans MT" w:hAnsi="Gill Sans MT"/>
          <w:b/>
          <w:sz w:val="36"/>
          <w:szCs w:val="36"/>
        </w:rPr>
        <w:t>Sample Text</w:t>
      </w:r>
      <w:r w:rsidR="009E2D96">
        <w:rPr>
          <w:rFonts w:ascii="Gill Sans MT" w:hAnsi="Gill Sans MT"/>
          <w:b/>
          <w:sz w:val="36"/>
          <w:szCs w:val="36"/>
        </w:rPr>
        <w:t xml:space="preserve"> </w:t>
      </w:r>
      <w:r w:rsidRPr="0028770A">
        <w:rPr>
          <w:rFonts w:ascii="Gill Sans MT" w:hAnsi="Gill Sans MT"/>
          <w:b/>
          <w:sz w:val="36"/>
          <w:szCs w:val="36"/>
        </w:rPr>
        <w:t>for Manual NOD (F-16001)</w:t>
      </w:r>
    </w:p>
    <w:p w14:paraId="58FC9D21" w14:textId="77777777" w:rsidR="001A6D2A" w:rsidRPr="0028770A" w:rsidRDefault="001A6D2A" w:rsidP="00105C9D">
      <w:pPr>
        <w:spacing w:after="0" w:line="240" w:lineRule="auto"/>
        <w:rPr>
          <w:rFonts w:ascii="Gill Sans MT" w:hAnsi="Gill Sans MT"/>
          <w:b/>
          <w:sz w:val="32"/>
          <w:szCs w:val="32"/>
        </w:rPr>
      </w:pPr>
    </w:p>
    <w:p w14:paraId="6E24DFB0" w14:textId="77777777" w:rsidR="001A6D2A" w:rsidRDefault="001A6D2A" w:rsidP="00105C9D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1A6D2A">
        <w:rPr>
          <w:rFonts w:ascii="Gill Sans MT" w:hAnsi="Gill Sans MT"/>
          <w:b/>
          <w:sz w:val="28"/>
          <w:szCs w:val="28"/>
        </w:rPr>
        <w:t>Approvals</w:t>
      </w:r>
    </w:p>
    <w:p w14:paraId="17A667F0" w14:textId="77777777" w:rsidR="00105C9D" w:rsidRPr="0028770A" w:rsidRDefault="00105C9D" w:rsidP="00105C9D">
      <w:pPr>
        <w:spacing w:after="0" w:line="240" w:lineRule="auto"/>
        <w:rPr>
          <w:rFonts w:ascii="Gill Sans MT" w:hAnsi="Gill Sans MT"/>
          <w:b/>
          <w:sz w:val="24"/>
          <w:szCs w:val="24"/>
        </w:rPr>
      </w:pPr>
    </w:p>
    <w:p w14:paraId="65EE258C" w14:textId="56763804" w:rsidR="00064D99" w:rsidRDefault="00064D99" w:rsidP="00105C9D">
      <w:pPr>
        <w:spacing w:after="0" w:line="240" w:lineRule="auto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The gross income limit for FoodShare is 200% of the Federal Poverty Level (FPL) for the number of members in an assistance group. </w:t>
      </w:r>
      <w:r w:rsidRPr="00F20D4E">
        <w:rPr>
          <w:rFonts w:ascii="Constantia" w:hAnsi="Constantia"/>
          <w:sz w:val="24"/>
          <w:szCs w:val="24"/>
        </w:rPr>
        <w:t xml:space="preserve">The Federal Supplemental Nutrition Assistance Program (SNAP) allows special rules for </w:t>
      </w:r>
      <w:r>
        <w:rPr>
          <w:rFonts w:ascii="Constantia" w:hAnsi="Constantia"/>
          <w:sz w:val="24"/>
          <w:szCs w:val="24"/>
        </w:rPr>
        <w:t xml:space="preserve">households that include at least one </w:t>
      </w:r>
      <w:r w:rsidR="008C1C81">
        <w:rPr>
          <w:rFonts w:ascii="Constantia" w:hAnsi="Constantia"/>
          <w:sz w:val="24"/>
          <w:szCs w:val="24"/>
        </w:rPr>
        <w:t xml:space="preserve">member who has been determined </w:t>
      </w:r>
      <w:r w:rsidRPr="00F20D4E">
        <w:rPr>
          <w:rFonts w:ascii="Constantia" w:hAnsi="Constantia"/>
          <w:sz w:val="24"/>
          <w:szCs w:val="24"/>
        </w:rPr>
        <w:t xml:space="preserve">elderly, blind, or disabled (EBD) </w:t>
      </w:r>
      <w:r>
        <w:rPr>
          <w:rFonts w:ascii="Constantia" w:hAnsi="Constantia"/>
          <w:sz w:val="24"/>
          <w:szCs w:val="24"/>
        </w:rPr>
        <w:t>if</w:t>
      </w:r>
      <w:r w:rsidRPr="00F20D4E">
        <w:rPr>
          <w:rFonts w:ascii="Constantia" w:hAnsi="Constantia"/>
          <w:sz w:val="24"/>
          <w:szCs w:val="24"/>
        </w:rPr>
        <w:t xml:space="preserve"> t</w:t>
      </w:r>
      <w:r>
        <w:rPr>
          <w:rFonts w:ascii="Constantia" w:hAnsi="Constantia"/>
          <w:sz w:val="24"/>
          <w:szCs w:val="24"/>
        </w:rPr>
        <w:t>hat household has</w:t>
      </w:r>
      <w:r w:rsidRPr="00F20D4E">
        <w:rPr>
          <w:rFonts w:ascii="Constantia" w:hAnsi="Constantia"/>
          <w:sz w:val="24"/>
          <w:szCs w:val="24"/>
        </w:rPr>
        <w:t xml:space="preserve"> gross income </w:t>
      </w:r>
      <w:r>
        <w:rPr>
          <w:rFonts w:ascii="Constantia" w:hAnsi="Constantia"/>
          <w:sz w:val="24"/>
          <w:szCs w:val="24"/>
        </w:rPr>
        <w:t xml:space="preserve">that is </w:t>
      </w:r>
      <w:r w:rsidR="003E612F">
        <w:rPr>
          <w:rFonts w:ascii="Constantia" w:hAnsi="Constantia"/>
          <w:sz w:val="24"/>
          <w:szCs w:val="24"/>
        </w:rPr>
        <w:t xml:space="preserve">above </w:t>
      </w:r>
      <w:r w:rsidR="003E612F" w:rsidRPr="003E612F">
        <w:rPr>
          <w:rFonts w:ascii="Constantia" w:hAnsi="Constantia"/>
          <w:sz w:val="24"/>
          <w:szCs w:val="24"/>
        </w:rPr>
        <w:t xml:space="preserve">200% of the </w:t>
      </w:r>
      <w:r w:rsidR="003E612F">
        <w:rPr>
          <w:rFonts w:ascii="Constantia" w:hAnsi="Constantia"/>
          <w:sz w:val="24"/>
          <w:szCs w:val="24"/>
        </w:rPr>
        <w:t>FPL</w:t>
      </w:r>
      <w:r>
        <w:rPr>
          <w:rFonts w:ascii="Constantia" w:hAnsi="Constantia"/>
          <w:sz w:val="24"/>
          <w:szCs w:val="24"/>
        </w:rPr>
        <w:t>.</w:t>
      </w:r>
      <w:r w:rsidR="003E612F">
        <w:rPr>
          <w:rFonts w:ascii="Constantia" w:hAnsi="Constantia"/>
          <w:sz w:val="24"/>
          <w:szCs w:val="24"/>
        </w:rPr>
        <w:t xml:space="preserve"> </w:t>
      </w:r>
      <w:r w:rsidRPr="00F20D4E">
        <w:rPr>
          <w:rFonts w:ascii="Constantia" w:hAnsi="Constantia"/>
          <w:sz w:val="24"/>
          <w:szCs w:val="24"/>
        </w:rPr>
        <w:t>We have</w:t>
      </w:r>
      <w:r w:rsidR="001230AF">
        <w:rPr>
          <w:rFonts w:ascii="Constantia" w:hAnsi="Constantia"/>
          <w:sz w:val="24"/>
          <w:szCs w:val="24"/>
        </w:rPr>
        <w:t xml:space="preserve"> used those </w:t>
      </w:r>
      <w:r w:rsidRPr="00F20D4E">
        <w:rPr>
          <w:rFonts w:ascii="Constantia" w:hAnsi="Constantia"/>
          <w:sz w:val="24"/>
          <w:szCs w:val="24"/>
        </w:rPr>
        <w:t xml:space="preserve">rules to </w:t>
      </w:r>
      <w:r>
        <w:rPr>
          <w:rFonts w:ascii="Constantia" w:hAnsi="Constantia"/>
          <w:sz w:val="24"/>
          <w:szCs w:val="24"/>
        </w:rPr>
        <w:t xml:space="preserve">process your application or renewal. </w:t>
      </w:r>
      <w:r w:rsidRPr="00F20D4E">
        <w:rPr>
          <w:rFonts w:ascii="Constantia" w:hAnsi="Constantia"/>
          <w:sz w:val="24"/>
          <w:szCs w:val="24"/>
        </w:rPr>
        <w:t xml:space="preserve"> </w:t>
      </w:r>
    </w:p>
    <w:p w14:paraId="7C235102" w14:textId="77777777" w:rsidR="00064D99" w:rsidRDefault="00064D99" w:rsidP="00105C9D">
      <w:pPr>
        <w:spacing w:after="0" w:line="240" w:lineRule="auto"/>
        <w:rPr>
          <w:rFonts w:ascii="Constantia" w:hAnsi="Constantia"/>
          <w:sz w:val="24"/>
          <w:szCs w:val="24"/>
        </w:rPr>
      </w:pPr>
    </w:p>
    <w:p w14:paraId="71E7C22B" w14:textId="77777777" w:rsidR="001A6D2A" w:rsidRPr="00F20D4E" w:rsidRDefault="001A3368" w:rsidP="00105C9D">
      <w:pPr>
        <w:spacing w:after="0" w:line="240" w:lineRule="auto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Your FoodShare </w:t>
      </w:r>
      <w:r w:rsidR="00064D99">
        <w:rPr>
          <w:rFonts w:ascii="Constantia" w:hAnsi="Constantia"/>
          <w:sz w:val="24"/>
          <w:szCs w:val="24"/>
        </w:rPr>
        <w:t xml:space="preserve">application or renewal </w:t>
      </w:r>
      <w:r>
        <w:rPr>
          <w:rFonts w:ascii="Constantia" w:hAnsi="Constantia"/>
          <w:sz w:val="24"/>
          <w:szCs w:val="24"/>
        </w:rPr>
        <w:t xml:space="preserve">has been </w:t>
      </w:r>
      <w:r w:rsidR="001A6D2A" w:rsidRPr="00F20D4E">
        <w:rPr>
          <w:rFonts w:ascii="Constantia" w:hAnsi="Constantia"/>
          <w:sz w:val="24"/>
          <w:szCs w:val="24"/>
        </w:rPr>
        <w:t>approve</w:t>
      </w:r>
      <w:r>
        <w:rPr>
          <w:rFonts w:ascii="Constantia" w:hAnsi="Constantia"/>
          <w:sz w:val="24"/>
          <w:szCs w:val="24"/>
        </w:rPr>
        <w:t>d</w:t>
      </w:r>
      <w:r w:rsidR="001A6D2A" w:rsidRPr="00F20D4E">
        <w:rPr>
          <w:rFonts w:ascii="Constantia" w:hAnsi="Constantia"/>
          <w:sz w:val="24"/>
          <w:szCs w:val="24"/>
        </w:rPr>
        <w:t>. The calculatio</w:t>
      </w:r>
      <w:r w:rsidR="00223B10" w:rsidRPr="00F20D4E">
        <w:rPr>
          <w:rFonts w:ascii="Constantia" w:hAnsi="Constantia"/>
          <w:sz w:val="24"/>
          <w:szCs w:val="24"/>
        </w:rPr>
        <w:t xml:space="preserve">ns used for your allotment are </w:t>
      </w:r>
      <w:r w:rsidR="001A6D2A" w:rsidRPr="00F20D4E">
        <w:rPr>
          <w:rFonts w:ascii="Constantia" w:hAnsi="Constantia"/>
          <w:sz w:val="24"/>
          <w:szCs w:val="24"/>
        </w:rPr>
        <w:t xml:space="preserve">enclosed </w:t>
      </w:r>
      <w:r w:rsidR="00064D99">
        <w:rPr>
          <w:rFonts w:ascii="Constantia" w:hAnsi="Constantia"/>
          <w:sz w:val="24"/>
          <w:szCs w:val="24"/>
        </w:rPr>
        <w:t>with this notice. Please call</w:t>
      </w:r>
      <w:r w:rsidR="001A6D2A" w:rsidRPr="00F20D4E">
        <w:rPr>
          <w:rFonts w:ascii="Constantia" w:hAnsi="Constantia"/>
          <w:sz w:val="24"/>
          <w:szCs w:val="24"/>
        </w:rPr>
        <w:t xml:space="preserve"> </w:t>
      </w:r>
      <w:r w:rsidR="00991ADB">
        <w:rPr>
          <w:rFonts w:ascii="Constantia" w:hAnsi="Constantia"/>
          <w:sz w:val="24"/>
          <w:szCs w:val="24"/>
        </w:rPr>
        <w:t xml:space="preserve">the agency </w:t>
      </w:r>
      <w:r w:rsidR="00064D99">
        <w:rPr>
          <w:rFonts w:ascii="Constantia" w:hAnsi="Constantia"/>
          <w:sz w:val="24"/>
          <w:szCs w:val="24"/>
        </w:rPr>
        <w:t xml:space="preserve">at </w:t>
      </w:r>
      <w:r w:rsidR="001A6D2A" w:rsidRPr="00F20D4E">
        <w:rPr>
          <w:rFonts w:ascii="Constantia" w:hAnsi="Constantia"/>
          <w:sz w:val="24"/>
          <w:szCs w:val="24"/>
        </w:rPr>
        <w:t>1-888-794-5556 if you have questions. Thank you.</w:t>
      </w:r>
    </w:p>
    <w:p w14:paraId="6310E2FB" w14:textId="77777777" w:rsidR="00991ADB" w:rsidRPr="0028770A" w:rsidRDefault="00991ADB" w:rsidP="00991ADB">
      <w:pPr>
        <w:spacing w:after="0" w:line="240" w:lineRule="auto"/>
        <w:rPr>
          <w:rFonts w:ascii="Gill Sans MT" w:hAnsi="Gill Sans MT"/>
          <w:b/>
          <w:sz w:val="24"/>
          <w:szCs w:val="24"/>
        </w:rPr>
      </w:pPr>
    </w:p>
    <w:p w14:paraId="19E09EAA" w14:textId="77777777" w:rsidR="00991ADB" w:rsidRDefault="001A6D2A" w:rsidP="00991ADB">
      <w:pPr>
        <w:spacing w:after="0" w:line="240" w:lineRule="auto"/>
        <w:rPr>
          <w:rFonts w:ascii="Gill Sans MT" w:hAnsi="Gill Sans MT"/>
          <w:b/>
          <w:sz w:val="28"/>
          <w:szCs w:val="28"/>
        </w:rPr>
      </w:pPr>
      <w:r w:rsidRPr="001A6D2A">
        <w:rPr>
          <w:rFonts w:ascii="Gill Sans MT" w:hAnsi="Gill Sans MT"/>
          <w:b/>
          <w:sz w:val="28"/>
          <w:szCs w:val="28"/>
        </w:rPr>
        <w:t>Denials</w:t>
      </w:r>
      <w:r w:rsidR="00991ADB">
        <w:rPr>
          <w:rFonts w:ascii="Gill Sans MT" w:hAnsi="Gill Sans MT"/>
          <w:b/>
          <w:sz w:val="28"/>
          <w:szCs w:val="28"/>
        </w:rPr>
        <w:t xml:space="preserve"> </w:t>
      </w:r>
    </w:p>
    <w:p w14:paraId="59338D50" w14:textId="77777777" w:rsidR="00105C9D" w:rsidRPr="0028770A" w:rsidRDefault="00105C9D" w:rsidP="00105C9D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29C120B0" w14:textId="2A39AB1F" w:rsidR="00E33C8F" w:rsidRDefault="00E33C8F" w:rsidP="00105C9D">
      <w:pPr>
        <w:spacing w:after="0" w:line="240" w:lineRule="auto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The gross income limit for FoodShare is 2</w:t>
      </w:r>
      <w:r w:rsidR="00064D99">
        <w:rPr>
          <w:rFonts w:ascii="Constantia" w:hAnsi="Constantia"/>
          <w:sz w:val="24"/>
          <w:szCs w:val="24"/>
        </w:rPr>
        <w:t>00% of the Federal Poverty Level</w:t>
      </w:r>
      <w:r>
        <w:rPr>
          <w:rFonts w:ascii="Constantia" w:hAnsi="Constantia"/>
          <w:sz w:val="24"/>
          <w:szCs w:val="24"/>
        </w:rPr>
        <w:t xml:space="preserve"> (FPL) for the number of members in an assistance group. </w:t>
      </w:r>
      <w:r w:rsidRPr="00F20D4E">
        <w:rPr>
          <w:rFonts w:ascii="Constantia" w:hAnsi="Constantia"/>
          <w:sz w:val="24"/>
          <w:szCs w:val="24"/>
        </w:rPr>
        <w:t xml:space="preserve">The Federal Supplemental Nutrition Assistance Program (SNAP) allows special rules for </w:t>
      </w:r>
      <w:r>
        <w:rPr>
          <w:rFonts w:ascii="Constantia" w:hAnsi="Constantia"/>
          <w:sz w:val="24"/>
          <w:szCs w:val="24"/>
        </w:rPr>
        <w:t xml:space="preserve">households that include at least one </w:t>
      </w:r>
      <w:r w:rsidR="008C1C81">
        <w:rPr>
          <w:rFonts w:ascii="Constantia" w:hAnsi="Constantia"/>
          <w:sz w:val="24"/>
          <w:szCs w:val="24"/>
        </w:rPr>
        <w:t xml:space="preserve">member who has been determined </w:t>
      </w:r>
      <w:r w:rsidRPr="00F20D4E">
        <w:rPr>
          <w:rFonts w:ascii="Constantia" w:hAnsi="Constantia"/>
          <w:sz w:val="24"/>
          <w:szCs w:val="24"/>
        </w:rPr>
        <w:t xml:space="preserve">elderly, blind, or disabled (EBD) </w:t>
      </w:r>
      <w:r>
        <w:rPr>
          <w:rFonts w:ascii="Constantia" w:hAnsi="Constantia"/>
          <w:sz w:val="24"/>
          <w:szCs w:val="24"/>
        </w:rPr>
        <w:t>if</w:t>
      </w:r>
      <w:r w:rsidRPr="00F20D4E">
        <w:rPr>
          <w:rFonts w:ascii="Constantia" w:hAnsi="Constantia"/>
          <w:sz w:val="24"/>
          <w:szCs w:val="24"/>
        </w:rPr>
        <w:t xml:space="preserve"> t</w:t>
      </w:r>
      <w:r w:rsidR="00064D99">
        <w:rPr>
          <w:rFonts w:ascii="Constantia" w:hAnsi="Constantia"/>
          <w:sz w:val="24"/>
          <w:szCs w:val="24"/>
        </w:rPr>
        <w:t>hat household</w:t>
      </w:r>
      <w:r>
        <w:rPr>
          <w:rFonts w:ascii="Constantia" w:hAnsi="Constantia"/>
          <w:sz w:val="24"/>
          <w:szCs w:val="24"/>
        </w:rPr>
        <w:t xml:space="preserve"> has</w:t>
      </w:r>
      <w:r w:rsidRPr="00F20D4E">
        <w:rPr>
          <w:rFonts w:ascii="Constantia" w:hAnsi="Constantia"/>
          <w:sz w:val="24"/>
          <w:szCs w:val="24"/>
        </w:rPr>
        <w:t xml:space="preserve"> gross income </w:t>
      </w:r>
      <w:r>
        <w:rPr>
          <w:rFonts w:ascii="Constantia" w:hAnsi="Constantia"/>
          <w:sz w:val="24"/>
          <w:szCs w:val="24"/>
        </w:rPr>
        <w:t xml:space="preserve">that is </w:t>
      </w:r>
      <w:r w:rsidR="003E612F" w:rsidRPr="003E612F">
        <w:rPr>
          <w:rFonts w:ascii="Constantia" w:hAnsi="Constantia"/>
          <w:sz w:val="24"/>
          <w:szCs w:val="24"/>
        </w:rPr>
        <w:t>above 200% of the FPL</w:t>
      </w:r>
      <w:r w:rsidR="003E612F">
        <w:rPr>
          <w:rFonts w:ascii="Constantia" w:hAnsi="Constantia"/>
          <w:sz w:val="24"/>
          <w:szCs w:val="24"/>
        </w:rPr>
        <w:t xml:space="preserve">. </w:t>
      </w:r>
      <w:r w:rsidRPr="00F20D4E">
        <w:rPr>
          <w:rFonts w:ascii="Constantia" w:hAnsi="Constantia"/>
          <w:sz w:val="24"/>
          <w:szCs w:val="24"/>
        </w:rPr>
        <w:t xml:space="preserve">We have used those rules to </w:t>
      </w:r>
      <w:r>
        <w:rPr>
          <w:rFonts w:ascii="Constantia" w:hAnsi="Constantia"/>
          <w:sz w:val="24"/>
          <w:szCs w:val="24"/>
        </w:rPr>
        <w:t xml:space="preserve">process your application or renewal. </w:t>
      </w:r>
      <w:r w:rsidR="001A6D2A" w:rsidRPr="00F20D4E">
        <w:rPr>
          <w:rFonts w:ascii="Constantia" w:hAnsi="Constantia"/>
          <w:sz w:val="24"/>
          <w:szCs w:val="24"/>
        </w:rPr>
        <w:t xml:space="preserve"> </w:t>
      </w:r>
    </w:p>
    <w:p w14:paraId="710FC59E" w14:textId="77777777" w:rsidR="00E33C8F" w:rsidRDefault="00E33C8F" w:rsidP="00105C9D">
      <w:pPr>
        <w:spacing w:after="0" w:line="240" w:lineRule="auto"/>
        <w:rPr>
          <w:rFonts w:ascii="Constantia" w:hAnsi="Constantia"/>
          <w:sz w:val="24"/>
          <w:szCs w:val="24"/>
        </w:rPr>
      </w:pPr>
    </w:p>
    <w:p w14:paraId="051D3BC2" w14:textId="621F8365" w:rsidR="00991ADB" w:rsidRPr="009E2D96" w:rsidRDefault="001A6D2A" w:rsidP="00105C9D">
      <w:pPr>
        <w:spacing w:after="0" w:line="240" w:lineRule="auto"/>
        <w:rPr>
          <w:rFonts w:ascii="Constantia" w:hAnsi="Constantia"/>
          <w:color w:val="800000"/>
          <w:sz w:val="24"/>
          <w:szCs w:val="24"/>
        </w:rPr>
      </w:pPr>
      <w:r w:rsidRPr="00F20D4E">
        <w:rPr>
          <w:rFonts w:ascii="Constantia" w:hAnsi="Constantia"/>
          <w:sz w:val="24"/>
          <w:szCs w:val="24"/>
        </w:rPr>
        <w:t xml:space="preserve">Your </w:t>
      </w:r>
      <w:r w:rsidR="00064D99">
        <w:rPr>
          <w:rFonts w:ascii="Constantia" w:hAnsi="Constantia"/>
          <w:sz w:val="24"/>
          <w:szCs w:val="24"/>
        </w:rPr>
        <w:t xml:space="preserve">FoodShare application </w:t>
      </w:r>
      <w:r w:rsidR="001A3368">
        <w:rPr>
          <w:rFonts w:ascii="Constantia" w:hAnsi="Constantia"/>
          <w:sz w:val="24"/>
          <w:szCs w:val="24"/>
        </w:rPr>
        <w:t xml:space="preserve">or renewal </w:t>
      </w:r>
      <w:r w:rsidRPr="00F20D4E">
        <w:rPr>
          <w:rFonts w:ascii="Constantia" w:hAnsi="Constantia"/>
          <w:sz w:val="24"/>
          <w:szCs w:val="24"/>
        </w:rPr>
        <w:t xml:space="preserve">has been denied </w:t>
      </w:r>
      <w:r w:rsidRPr="0028770A">
        <w:rPr>
          <w:rFonts w:ascii="Constantia" w:hAnsi="Constantia"/>
          <w:sz w:val="24"/>
          <w:szCs w:val="24"/>
        </w:rPr>
        <w:t>because</w:t>
      </w:r>
      <w:r w:rsidR="00991ADB" w:rsidRPr="0028770A">
        <w:rPr>
          <w:rFonts w:ascii="Constantia" w:hAnsi="Constantia"/>
          <w:sz w:val="24"/>
          <w:szCs w:val="24"/>
        </w:rPr>
        <w:t xml:space="preserve"> </w:t>
      </w:r>
      <w:r w:rsidR="009E2D96" w:rsidRPr="009E2D96">
        <w:rPr>
          <w:rFonts w:ascii="Constantia" w:hAnsi="Constantia"/>
          <w:b/>
          <w:color w:val="800000"/>
          <w:sz w:val="24"/>
          <w:szCs w:val="24"/>
        </w:rPr>
        <w:t>[</w:t>
      </w:r>
      <w:r w:rsidR="00991ADB" w:rsidRPr="009E2D96">
        <w:rPr>
          <w:rFonts w:ascii="Constantia" w:hAnsi="Constantia"/>
          <w:color w:val="800000"/>
          <w:sz w:val="24"/>
          <w:szCs w:val="24"/>
        </w:rPr>
        <w:t xml:space="preserve">worker chooses the correct wording from the three options below to complete </w:t>
      </w:r>
      <w:r w:rsidR="00064D99">
        <w:rPr>
          <w:rFonts w:ascii="Constantia" w:hAnsi="Constantia"/>
          <w:color w:val="800000"/>
          <w:sz w:val="24"/>
          <w:szCs w:val="24"/>
        </w:rPr>
        <w:t>this sentence</w:t>
      </w:r>
      <w:r w:rsidR="009E2D96" w:rsidRPr="009E2D96">
        <w:rPr>
          <w:rFonts w:ascii="Constantia" w:hAnsi="Constantia"/>
          <w:color w:val="800000"/>
          <w:sz w:val="24"/>
          <w:szCs w:val="24"/>
        </w:rPr>
        <w:t>]</w:t>
      </w:r>
    </w:p>
    <w:p w14:paraId="4D8A309B" w14:textId="77777777" w:rsidR="00991ADB" w:rsidRDefault="00991ADB" w:rsidP="00105C9D">
      <w:pPr>
        <w:spacing w:after="0" w:line="240" w:lineRule="auto"/>
        <w:rPr>
          <w:rFonts w:ascii="Constantia" w:hAnsi="Constantia"/>
          <w:sz w:val="24"/>
          <w:szCs w:val="24"/>
        </w:rPr>
      </w:pPr>
    </w:p>
    <w:p w14:paraId="49778DD0" w14:textId="69EDD367" w:rsidR="00991ADB" w:rsidRDefault="001A6D2A" w:rsidP="00991ADB">
      <w:pPr>
        <w:spacing w:after="0" w:line="240" w:lineRule="auto"/>
        <w:ind w:left="720"/>
        <w:rPr>
          <w:rFonts w:ascii="Constantia" w:hAnsi="Constantia"/>
          <w:sz w:val="24"/>
          <w:szCs w:val="24"/>
        </w:rPr>
      </w:pPr>
      <w:r w:rsidRPr="00991ADB">
        <w:rPr>
          <w:rFonts w:ascii="Constantia" w:hAnsi="Constantia"/>
          <w:sz w:val="24"/>
          <w:szCs w:val="24"/>
        </w:rPr>
        <w:t xml:space="preserve">the </w:t>
      </w:r>
      <w:r w:rsidR="00102EAF" w:rsidRPr="00991ADB">
        <w:rPr>
          <w:rFonts w:ascii="Constantia" w:hAnsi="Constantia"/>
          <w:sz w:val="24"/>
          <w:szCs w:val="24"/>
        </w:rPr>
        <w:t xml:space="preserve">FoodShare-countable </w:t>
      </w:r>
      <w:r w:rsidRPr="00991ADB">
        <w:rPr>
          <w:rFonts w:ascii="Constantia" w:hAnsi="Constantia"/>
          <w:sz w:val="24"/>
          <w:szCs w:val="24"/>
        </w:rPr>
        <w:t xml:space="preserve">assets for your household are over the program limit </w:t>
      </w:r>
      <w:r w:rsidR="00102EAF" w:rsidRPr="00991ADB">
        <w:rPr>
          <w:rFonts w:ascii="Constantia" w:hAnsi="Constantia"/>
          <w:sz w:val="24"/>
          <w:szCs w:val="24"/>
        </w:rPr>
        <w:t>of $</w:t>
      </w:r>
      <w:r w:rsidR="00991ADB" w:rsidRPr="00991ADB">
        <w:rPr>
          <w:rFonts w:ascii="Constantia" w:hAnsi="Constantia"/>
          <w:sz w:val="24"/>
          <w:szCs w:val="24"/>
        </w:rPr>
        <w:t>4</w:t>
      </w:r>
      <w:r w:rsidR="003E612F">
        <w:rPr>
          <w:rFonts w:ascii="Constantia" w:hAnsi="Constantia"/>
          <w:sz w:val="24"/>
          <w:szCs w:val="24"/>
        </w:rPr>
        <w:t>500</w:t>
      </w:r>
      <w:r w:rsidR="00102EAF" w:rsidRPr="00991ADB">
        <w:rPr>
          <w:rFonts w:ascii="Constantia" w:hAnsi="Constantia"/>
          <w:sz w:val="24"/>
          <w:szCs w:val="24"/>
        </w:rPr>
        <w:t xml:space="preserve"> </w:t>
      </w:r>
      <w:r w:rsidR="0028770A">
        <w:rPr>
          <w:rFonts w:ascii="Constantia" w:hAnsi="Constantia"/>
          <w:sz w:val="24"/>
          <w:szCs w:val="24"/>
        </w:rPr>
        <w:t xml:space="preserve">per household </w:t>
      </w:r>
      <w:r w:rsidR="00991ADB" w:rsidRPr="00991ADB">
        <w:rPr>
          <w:rFonts w:ascii="Constantia" w:hAnsi="Constantia"/>
          <w:sz w:val="24"/>
          <w:szCs w:val="24"/>
        </w:rPr>
        <w:t xml:space="preserve">(7 CFR 273.8). </w:t>
      </w:r>
      <w:r w:rsidRPr="00991ADB">
        <w:rPr>
          <w:rFonts w:ascii="Constantia" w:hAnsi="Constantia"/>
          <w:sz w:val="24"/>
          <w:szCs w:val="24"/>
        </w:rPr>
        <w:t xml:space="preserve"> </w:t>
      </w:r>
    </w:p>
    <w:p w14:paraId="0A8846CC" w14:textId="77777777" w:rsidR="00991ADB" w:rsidRDefault="00991ADB" w:rsidP="00991ADB">
      <w:pPr>
        <w:spacing w:after="0" w:line="240" w:lineRule="auto"/>
        <w:ind w:left="720"/>
        <w:rPr>
          <w:rFonts w:ascii="Constantia" w:hAnsi="Constantia"/>
          <w:sz w:val="24"/>
          <w:szCs w:val="24"/>
        </w:rPr>
      </w:pPr>
    </w:p>
    <w:p w14:paraId="2910B89B" w14:textId="77777777" w:rsidR="00991ADB" w:rsidRPr="00991ADB" w:rsidRDefault="00102EAF" w:rsidP="00991ADB">
      <w:pPr>
        <w:spacing w:after="0" w:line="240" w:lineRule="auto"/>
        <w:ind w:left="720"/>
        <w:rPr>
          <w:rFonts w:ascii="Constantia" w:hAnsi="Constantia"/>
          <w:sz w:val="24"/>
          <w:szCs w:val="24"/>
        </w:rPr>
      </w:pPr>
      <w:r w:rsidRPr="00991ADB">
        <w:rPr>
          <w:rFonts w:ascii="Constantia" w:hAnsi="Constantia"/>
          <w:sz w:val="24"/>
          <w:szCs w:val="24"/>
        </w:rPr>
        <w:t xml:space="preserve">the income we counted for your household (after allowing for </w:t>
      </w:r>
      <w:r w:rsidR="009E2D96">
        <w:rPr>
          <w:rFonts w:ascii="Constantia" w:hAnsi="Constantia"/>
          <w:sz w:val="24"/>
          <w:szCs w:val="24"/>
        </w:rPr>
        <w:t>FoodS</w:t>
      </w:r>
      <w:r w:rsidR="0028770A">
        <w:rPr>
          <w:rFonts w:ascii="Constantia" w:hAnsi="Constantia"/>
          <w:sz w:val="24"/>
          <w:szCs w:val="24"/>
        </w:rPr>
        <w:t>hare-</w:t>
      </w:r>
      <w:r w:rsidRPr="00991ADB">
        <w:rPr>
          <w:rFonts w:ascii="Constantia" w:hAnsi="Constantia"/>
          <w:sz w:val="24"/>
          <w:szCs w:val="24"/>
        </w:rPr>
        <w:t>countable expense deductions) is over the net income limit of 100% of the Federal Poverty Level used under SNAP rules (7 CFR 273.9)</w:t>
      </w:r>
      <w:r w:rsidR="00991ADB" w:rsidRPr="00991ADB">
        <w:rPr>
          <w:rFonts w:ascii="Constantia" w:hAnsi="Constantia"/>
          <w:sz w:val="24"/>
          <w:szCs w:val="24"/>
        </w:rPr>
        <w:t>.</w:t>
      </w:r>
    </w:p>
    <w:p w14:paraId="0186EA81" w14:textId="77777777" w:rsidR="00991ADB" w:rsidRPr="00991ADB" w:rsidRDefault="00991ADB" w:rsidP="00991ADB">
      <w:pPr>
        <w:spacing w:after="0" w:line="240" w:lineRule="auto"/>
        <w:ind w:firstLine="720"/>
        <w:rPr>
          <w:rFonts w:ascii="Constantia" w:hAnsi="Constantia"/>
          <w:sz w:val="24"/>
          <w:szCs w:val="24"/>
        </w:rPr>
      </w:pPr>
    </w:p>
    <w:p w14:paraId="2FDF0253" w14:textId="77777777" w:rsidR="00991ADB" w:rsidRDefault="00D86B33" w:rsidP="00991ADB">
      <w:pPr>
        <w:spacing w:after="0" w:line="240" w:lineRule="auto"/>
        <w:ind w:left="720"/>
        <w:rPr>
          <w:rFonts w:ascii="Constantia" w:hAnsi="Constantia"/>
          <w:sz w:val="24"/>
          <w:szCs w:val="24"/>
        </w:rPr>
      </w:pPr>
      <w:r w:rsidRPr="00991ADB">
        <w:rPr>
          <w:rFonts w:ascii="Constantia" w:hAnsi="Constantia"/>
          <w:sz w:val="24"/>
          <w:szCs w:val="24"/>
        </w:rPr>
        <w:t xml:space="preserve">it has been determined that you have divested. You will be ineligible for FoodShare based on Federal rules for </w:t>
      </w:r>
      <w:r w:rsidR="009E2D96" w:rsidRPr="009E2D96">
        <w:rPr>
          <w:rFonts w:ascii="Constantia" w:hAnsi="Constantia"/>
          <w:color w:val="800000"/>
          <w:sz w:val="24"/>
          <w:szCs w:val="24"/>
        </w:rPr>
        <w:t>[</w:t>
      </w:r>
      <w:r w:rsidR="00991ADB" w:rsidRPr="009E2D96">
        <w:rPr>
          <w:rFonts w:ascii="Constantia" w:hAnsi="Constantia"/>
          <w:color w:val="800000"/>
          <w:sz w:val="24"/>
          <w:szCs w:val="24"/>
        </w:rPr>
        <w:t>worker fills in months</w:t>
      </w:r>
      <w:r w:rsidR="0028770A" w:rsidRPr="009E2D96">
        <w:rPr>
          <w:rFonts w:ascii="Constantia" w:hAnsi="Constantia"/>
          <w:color w:val="800000"/>
          <w:sz w:val="24"/>
          <w:szCs w:val="24"/>
        </w:rPr>
        <w:t xml:space="preserve"> of divestment</w:t>
      </w:r>
      <w:r w:rsidR="009E2D96">
        <w:rPr>
          <w:rFonts w:ascii="Constantia" w:hAnsi="Constantia"/>
          <w:color w:val="800000"/>
          <w:sz w:val="24"/>
          <w:szCs w:val="24"/>
        </w:rPr>
        <w:t>]</w:t>
      </w:r>
      <w:r w:rsidR="0028770A">
        <w:rPr>
          <w:rFonts w:ascii="Constantia" w:hAnsi="Constantia"/>
          <w:sz w:val="24"/>
          <w:szCs w:val="24"/>
        </w:rPr>
        <w:t xml:space="preserve"> (7 CFR 273.8)</w:t>
      </w:r>
      <w:r w:rsidRPr="00991ADB">
        <w:rPr>
          <w:rFonts w:ascii="Constantia" w:hAnsi="Constantia"/>
          <w:sz w:val="24"/>
          <w:szCs w:val="24"/>
        </w:rPr>
        <w:t>.</w:t>
      </w:r>
      <w:r>
        <w:rPr>
          <w:rFonts w:ascii="Constantia" w:hAnsi="Constantia"/>
          <w:sz w:val="24"/>
          <w:szCs w:val="24"/>
        </w:rPr>
        <w:t xml:space="preserve"> </w:t>
      </w:r>
    </w:p>
    <w:p w14:paraId="1968EB1E" w14:textId="77777777" w:rsidR="00991ADB" w:rsidRDefault="00991ADB" w:rsidP="00991ADB">
      <w:pPr>
        <w:spacing w:after="0" w:line="240" w:lineRule="auto"/>
        <w:rPr>
          <w:rFonts w:ascii="Constantia" w:hAnsi="Constantia"/>
          <w:sz w:val="24"/>
          <w:szCs w:val="24"/>
        </w:rPr>
      </w:pPr>
    </w:p>
    <w:p w14:paraId="6910AF61" w14:textId="77777777" w:rsidR="001A6D2A" w:rsidRDefault="001A6D2A" w:rsidP="00991ADB">
      <w:pPr>
        <w:spacing w:after="0" w:line="240" w:lineRule="auto"/>
        <w:rPr>
          <w:rFonts w:ascii="Constantia" w:hAnsi="Constantia"/>
          <w:sz w:val="24"/>
          <w:szCs w:val="24"/>
        </w:rPr>
      </w:pPr>
      <w:r w:rsidRPr="00F20D4E">
        <w:rPr>
          <w:rFonts w:ascii="Constantia" w:hAnsi="Constantia"/>
          <w:sz w:val="24"/>
          <w:szCs w:val="24"/>
        </w:rPr>
        <w:t xml:space="preserve">To learn more, please see the </w:t>
      </w:r>
      <w:r w:rsidR="00E300F7" w:rsidRPr="00F20D4E">
        <w:rPr>
          <w:rFonts w:ascii="Constantia" w:hAnsi="Constantia"/>
          <w:sz w:val="24"/>
          <w:szCs w:val="24"/>
        </w:rPr>
        <w:t xml:space="preserve">enclosed worksheet and </w:t>
      </w:r>
      <w:r w:rsidR="00991ADB">
        <w:rPr>
          <w:rFonts w:ascii="Constantia" w:hAnsi="Constantia"/>
          <w:sz w:val="24"/>
          <w:szCs w:val="24"/>
        </w:rPr>
        <w:t>call the agency a</w:t>
      </w:r>
      <w:r w:rsidRPr="00F20D4E">
        <w:rPr>
          <w:rFonts w:ascii="Constantia" w:hAnsi="Constantia"/>
          <w:sz w:val="24"/>
          <w:szCs w:val="24"/>
        </w:rPr>
        <w:t>t 1-888-794-5556 if you have questions. Thank you.</w:t>
      </w:r>
    </w:p>
    <w:p w14:paraId="40251DC1" w14:textId="77777777" w:rsidR="00064D99" w:rsidRPr="00F20D4E" w:rsidRDefault="00064D99" w:rsidP="00991ADB">
      <w:pPr>
        <w:spacing w:after="0" w:line="240" w:lineRule="auto"/>
        <w:rPr>
          <w:rFonts w:ascii="Constantia" w:hAnsi="Constantia"/>
          <w:sz w:val="24"/>
          <w:szCs w:val="24"/>
        </w:rPr>
      </w:pPr>
      <w:r w:rsidRPr="00064D99">
        <w:rPr>
          <w:rFonts w:ascii="Constantia" w:hAnsi="Constant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7FB9F" wp14:editId="031CC261">
                <wp:simplePos x="0" y="0"/>
                <wp:positionH relativeFrom="leftMargin">
                  <wp:posOffset>607695</wp:posOffset>
                </wp:positionH>
                <wp:positionV relativeFrom="paragraph">
                  <wp:posOffset>190500</wp:posOffset>
                </wp:positionV>
                <wp:extent cx="542925" cy="180975"/>
                <wp:effectExtent l="0" t="0" r="9525" b="952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80975"/>
                        </a:xfrm>
                        <a:prstGeom prst="rightArrow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A935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47.85pt;margin-top:15pt;width:42.75pt;height:14.25pt;z-index:2516592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" adj="18000" fillcolor="maroon" stroked="f" strokeweight="1pt">
                <w10:wrap anchorx="margin"/>
              </v:shape>
            </w:pict>
          </mc:Fallback>
        </mc:AlternateContent>
      </w:r>
    </w:p>
    <w:p w14:paraId="6AF33A7F" w14:textId="77777777" w:rsidR="009E2D96" w:rsidRPr="0028770A" w:rsidRDefault="00064D99" w:rsidP="0028770A">
      <w:pPr>
        <w:spacing w:after="0" w:line="240" w:lineRule="auto"/>
        <w:ind w:left="720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t>S</w:t>
      </w:r>
      <w:r w:rsidRPr="00064D99">
        <w:rPr>
          <w:rFonts w:ascii="Gill Sans MT" w:hAnsi="Gill Sans MT"/>
          <w:b/>
          <w:sz w:val="28"/>
          <w:szCs w:val="28"/>
        </w:rPr>
        <w:t xml:space="preserve">uppress system notices and </w:t>
      </w:r>
      <w:r w:rsidR="00223B10" w:rsidRPr="00064D99">
        <w:rPr>
          <w:rFonts w:ascii="Gill Sans MT" w:hAnsi="Gill Sans MT"/>
          <w:b/>
          <w:sz w:val="28"/>
          <w:szCs w:val="28"/>
        </w:rPr>
        <w:t>enclose a completed FoodShare worksheet (F-16033) with</w:t>
      </w:r>
      <w:r>
        <w:rPr>
          <w:rFonts w:ascii="Gill Sans MT" w:hAnsi="Gill Sans MT"/>
          <w:b/>
          <w:sz w:val="28"/>
          <w:szCs w:val="28"/>
        </w:rPr>
        <w:t xml:space="preserve"> the Manual NOD. </w:t>
      </w:r>
    </w:p>
    <w:sectPr w:rsidR="009E2D96" w:rsidRPr="0028770A" w:rsidSect="0028770A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0E06" w14:textId="77777777" w:rsidR="00064D99" w:rsidRDefault="00064D99" w:rsidP="001A6D2A">
      <w:pPr>
        <w:spacing w:after="0" w:line="240" w:lineRule="auto"/>
      </w:pPr>
      <w:r>
        <w:separator/>
      </w:r>
    </w:p>
  </w:endnote>
  <w:endnote w:type="continuationSeparator" w:id="0">
    <w:p w14:paraId="5A77C59A" w14:textId="77777777" w:rsidR="00064D99" w:rsidRDefault="00064D99" w:rsidP="001A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BF06" w14:textId="77777777" w:rsidR="00064D99" w:rsidRDefault="00064D99" w:rsidP="001A6D2A">
    <w:pPr>
      <w:pStyle w:val="Footer"/>
      <w:jc w:val="right"/>
      <w:rPr>
        <w:rFonts w:ascii="Constantia" w:hAnsi="Constantia"/>
        <w:sz w:val="20"/>
        <w:szCs w:val="20"/>
      </w:rPr>
    </w:pPr>
  </w:p>
  <w:p w14:paraId="0B232FAF" w14:textId="358F7550" w:rsidR="00064D99" w:rsidRPr="009E2D96" w:rsidRDefault="00064D99" w:rsidP="001A6D2A">
    <w:pPr>
      <w:pStyle w:val="Footer"/>
      <w:jc w:val="right"/>
      <w:rPr>
        <w:rFonts w:ascii="Constantia" w:hAnsi="Constantia"/>
        <w:sz w:val="20"/>
        <w:szCs w:val="20"/>
      </w:rPr>
    </w:pPr>
    <w:r>
      <w:rPr>
        <w:rFonts w:ascii="Constantia" w:hAnsi="Constantia"/>
        <w:sz w:val="20"/>
        <w:szCs w:val="20"/>
      </w:rPr>
      <w:t>U</w:t>
    </w:r>
    <w:r w:rsidRPr="009E2D96">
      <w:rPr>
        <w:rFonts w:ascii="Constantia" w:hAnsi="Constantia"/>
        <w:sz w:val="20"/>
        <w:szCs w:val="20"/>
      </w:rPr>
      <w:t xml:space="preserve">pdated </w:t>
    </w:r>
    <w:r w:rsidR="003137BE">
      <w:rPr>
        <w:rFonts w:ascii="Constantia" w:hAnsi="Constantia"/>
        <w:sz w:val="20"/>
        <w:szCs w:val="20"/>
      </w:rPr>
      <w:t>8</w:t>
    </w:r>
    <w:r w:rsidRPr="009E2D96">
      <w:rPr>
        <w:rFonts w:ascii="Constantia" w:hAnsi="Constantia"/>
        <w:sz w:val="20"/>
        <w:szCs w:val="20"/>
      </w:rPr>
      <w:t>/</w:t>
    </w:r>
    <w:r w:rsidR="003137BE">
      <w:rPr>
        <w:rFonts w:ascii="Constantia" w:hAnsi="Constantia"/>
        <w:sz w:val="20"/>
        <w:szCs w:val="20"/>
      </w:rPr>
      <w:t>3</w:t>
    </w:r>
    <w:r w:rsidRPr="009E2D96">
      <w:rPr>
        <w:rFonts w:ascii="Constantia" w:hAnsi="Constantia"/>
        <w:sz w:val="20"/>
        <w:szCs w:val="20"/>
      </w:rPr>
      <w:t>/20</w:t>
    </w:r>
    <w:r w:rsidR="003E612F">
      <w:rPr>
        <w:rFonts w:ascii="Constantia" w:hAnsi="Constantia"/>
        <w:sz w:val="20"/>
        <w:szCs w:val="20"/>
      </w:rPr>
      <w:t>2</w:t>
    </w:r>
    <w:r w:rsidR="003137BE">
      <w:rPr>
        <w:rFonts w:ascii="Constantia" w:hAnsi="Constantia"/>
        <w:sz w:val="20"/>
        <w:szCs w:val="20"/>
      </w:rPr>
      <w:t>6</w:t>
    </w:r>
    <w:r w:rsidRPr="009E2D96">
      <w:rPr>
        <w:rFonts w:ascii="Constantia" w:hAnsi="Constantia"/>
        <w:sz w:val="20"/>
        <w:szCs w:val="20"/>
      </w:rPr>
      <w:t xml:space="preserve"> O’Dea</w:t>
    </w:r>
  </w:p>
  <w:p w14:paraId="5FE912A1" w14:textId="77777777" w:rsidR="00064D99" w:rsidRDefault="00064D99" w:rsidP="001A6D2A">
    <w:pPr>
      <w:pStyle w:val="Footer"/>
      <w:jc w:val="right"/>
    </w:pPr>
  </w:p>
  <w:p w14:paraId="0B7CA453" w14:textId="77777777" w:rsidR="00064D99" w:rsidRDefault="00064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9BEE3" w14:textId="77777777" w:rsidR="00064D99" w:rsidRDefault="00064D99" w:rsidP="001A6D2A">
      <w:pPr>
        <w:spacing w:after="0" w:line="240" w:lineRule="auto"/>
      </w:pPr>
      <w:r>
        <w:separator/>
      </w:r>
    </w:p>
  </w:footnote>
  <w:footnote w:type="continuationSeparator" w:id="0">
    <w:p w14:paraId="7AAE4AA2" w14:textId="77777777" w:rsidR="00064D99" w:rsidRDefault="00064D99" w:rsidP="001A6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E8F"/>
    <w:rsid w:val="00064D99"/>
    <w:rsid w:val="00073E8F"/>
    <w:rsid w:val="00102EAF"/>
    <w:rsid w:val="00105C9D"/>
    <w:rsid w:val="001230AF"/>
    <w:rsid w:val="001A3368"/>
    <w:rsid w:val="001A6D2A"/>
    <w:rsid w:val="00223B10"/>
    <w:rsid w:val="0028770A"/>
    <w:rsid w:val="003137BE"/>
    <w:rsid w:val="003E612F"/>
    <w:rsid w:val="004A5B47"/>
    <w:rsid w:val="004E2826"/>
    <w:rsid w:val="00783E03"/>
    <w:rsid w:val="007B3DA5"/>
    <w:rsid w:val="008C1C81"/>
    <w:rsid w:val="00991ADB"/>
    <w:rsid w:val="009E2D96"/>
    <w:rsid w:val="00D86B33"/>
    <w:rsid w:val="00E300F7"/>
    <w:rsid w:val="00E33C8F"/>
    <w:rsid w:val="00F03698"/>
    <w:rsid w:val="00F2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D015DD6"/>
  <w15:chartTrackingRefBased/>
  <w15:docId w15:val="{B1415765-12E9-42BB-B586-1391BC2E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E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A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2A"/>
  </w:style>
  <w:style w:type="paragraph" w:styleId="Footer">
    <w:name w:val="footer"/>
    <w:basedOn w:val="Normal"/>
    <w:link w:val="FooterChar"/>
    <w:uiPriority w:val="99"/>
    <w:unhideWhenUsed/>
    <w:rsid w:val="001A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2A"/>
  </w:style>
  <w:style w:type="paragraph" w:styleId="BalloonText">
    <w:name w:val="Balloon Text"/>
    <w:basedOn w:val="Normal"/>
    <w:link w:val="BalloonTextChar"/>
    <w:uiPriority w:val="99"/>
    <w:semiHidden/>
    <w:unhideWhenUsed/>
    <w:rsid w:val="00123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Dane County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O'Dea, Jamie</dc:creator>
  <cp:keywords/>
  <dc:description/>
  <cp:lastModifiedBy>Hebel, Cortney</cp:lastModifiedBy>
  <cp:revision>2</cp:revision>
  <cp:lastPrinted>2026-08-03T21:23:00Z</cp:lastPrinted>
  <dcterms:created xsi:type="dcterms:W3CDTF">2026-08-31T18:59:00Z</dcterms:created>
  <dcterms:modified xsi:type="dcterms:W3CDTF">2026-08-31T18:59:00Z</dcterms:modified>
</cp:coreProperties>
</file>